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2A62FD" w14:textId="748CD5C7" w:rsidR="00E10B1F" w:rsidRPr="000D68E4" w:rsidRDefault="00E10B1F" w:rsidP="00E10B1F">
      <w:pPr>
        <w:jc w:val="center"/>
        <w:rPr>
          <w:b/>
          <w:sz w:val="28"/>
          <w:szCs w:val="28"/>
        </w:rPr>
      </w:pPr>
      <w:r w:rsidRPr="000D68E4">
        <w:rPr>
          <w:b/>
          <w:sz w:val="28"/>
          <w:szCs w:val="28"/>
        </w:rPr>
        <w:t>JAVNA VATROGASNA POSTROJBA BUZET</w:t>
      </w:r>
    </w:p>
    <w:p w14:paraId="0824573C" w14:textId="77777777" w:rsidR="00E10B1F" w:rsidRPr="00E10B1F" w:rsidRDefault="00E10B1F" w:rsidP="00E10B1F">
      <w:pPr>
        <w:jc w:val="center"/>
        <w:rPr>
          <w:sz w:val="20"/>
          <w:szCs w:val="20"/>
        </w:rPr>
      </w:pPr>
      <w:r w:rsidRPr="00E10B1F">
        <w:rPr>
          <w:sz w:val="20"/>
          <w:szCs w:val="20"/>
        </w:rPr>
        <w:t>Sv. Ivan 12, 52420 Buzet</w:t>
      </w:r>
    </w:p>
    <w:p w14:paraId="75334BAC" w14:textId="23236483" w:rsidR="00E10B1F" w:rsidRPr="00E10B1F" w:rsidRDefault="00E10B1F" w:rsidP="00E10B1F">
      <w:pPr>
        <w:jc w:val="center"/>
        <w:rPr>
          <w:sz w:val="20"/>
          <w:szCs w:val="20"/>
        </w:rPr>
      </w:pPr>
      <w:r w:rsidRPr="00E10B1F">
        <w:rPr>
          <w:sz w:val="20"/>
          <w:szCs w:val="20"/>
        </w:rPr>
        <w:t>OIB:93560207695</w:t>
      </w:r>
    </w:p>
    <w:p w14:paraId="4BEAEC23" w14:textId="10279ECB" w:rsidR="00E10B1F" w:rsidRPr="00E10B1F" w:rsidRDefault="00E10B1F" w:rsidP="00E10B1F">
      <w:pPr>
        <w:jc w:val="center"/>
        <w:rPr>
          <w:sz w:val="20"/>
          <w:szCs w:val="20"/>
        </w:rPr>
      </w:pPr>
      <w:r w:rsidRPr="00E10B1F">
        <w:rPr>
          <w:sz w:val="20"/>
          <w:szCs w:val="20"/>
        </w:rPr>
        <w:t>Telefon: 052 / 695-060</w:t>
      </w:r>
    </w:p>
    <w:p w14:paraId="0E71CEDD" w14:textId="4BAB4410" w:rsidR="00E10B1F" w:rsidRDefault="00E10B1F" w:rsidP="00E10B1F">
      <w:pPr>
        <w:jc w:val="center"/>
        <w:rPr>
          <w:sz w:val="20"/>
          <w:szCs w:val="20"/>
        </w:rPr>
      </w:pPr>
      <w:r w:rsidRPr="00E10B1F">
        <w:rPr>
          <w:sz w:val="20"/>
          <w:szCs w:val="20"/>
        </w:rPr>
        <w:t xml:space="preserve">Email: </w:t>
      </w:r>
      <w:hyperlink r:id="rId6" w:history="1">
        <w:r w:rsidRPr="00357E45">
          <w:rPr>
            <w:rStyle w:val="Hiperveza"/>
            <w:sz w:val="20"/>
            <w:szCs w:val="20"/>
          </w:rPr>
          <w:t>denis@vatrogascibuzet.hr</w:t>
        </w:r>
      </w:hyperlink>
    </w:p>
    <w:p w14:paraId="1B68DCED" w14:textId="76096550" w:rsidR="00E10B1F" w:rsidRPr="00E10B1F" w:rsidRDefault="00E10B1F" w:rsidP="00E10B1F">
      <w:pPr>
        <w:jc w:val="center"/>
        <w:rPr>
          <w:sz w:val="20"/>
          <w:szCs w:val="20"/>
        </w:rPr>
      </w:pPr>
      <w:r>
        <w:rPr>
          <w:sz w:val="20"/>
          <w:szCs w:val="20"/>
        </w:rPr>
        <w:t>www.jvpbuzet.hr</w:t>
      </w:r>
    </w:p>
    <w:p w14:paraId="769F73F3" w14:textId="4C534C9C" w:rsidR="00C442A4" w:rsidRDefault="00C442A4">
      <w:pPr>
        <w:jc w:val="center"/>
      </w:pPr>
    </w:p>
    <w:p w14:paraId="5E301D06" w14:textId="32AEE69F" w:rsidR="00C442A4" w:rsidRDefault="00E10B1F">
      <w:pPr>
        <w:jc w:val="center"/>
      </w:pPr>
      <w:r>
        <w:rPr>
          <w:noProof/>
          <w:lang w:eastAsia="hr-HR"/>
        </w:rPr>
        <w:drawing>
          <wp:anchor distT="0" distB="0" distL="114300" distR="114300" simplePos="0" relativeHeight="251668992" behindDoc="0" locked="0" layoutInCell="1" allowOverlap="1" wp14:anchorId="21AAC3E8" wp14:editId="1F5427C4">
            <wp:simplePos x="0" y="0"/>
            <wp:positionH relativeFrom="margin">
              <wp:posOffset>2418080</wp:posOffset>
            </wp:positionH>
            <wp:positionV relativeFrom="paragraph">
              <wp:posOffset>10795</wp:posOffset>
            </wp:positionV>
            <wp:extent cx="863600" cy="958215"/>
            <wp:effectExtent l="0" t="0" r="0" b="0"/>
            <wp:wrapSquare wrapText="bothSides"/>
            <wp:docPr id="1223219918" name="Slika 3" descr="Slika na kojoj se prikazuje emblem, značka, grb, simbol&#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19918" name="Slika 3" descr="Slika na kojoj se prikazuje emblem, značka, grb, simbol&#10;&#10;Sadržaj generiran uz AI možda nije toč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60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650CF" w14:textId="77777777" w:rsidR="00C442A4" w:rsidRDefault="00C442A4">
      <w:pPr>
        <w:jc w:val="center"/>
      </w:pPr>
    </w:p>
    <w:p w14:paraId="16E7090B" w14:textId="77777777" w:rsidR="00C442A4" w:rsidRDefault="00C442A4">
      <w:pPr>
        <w:jc w:val="center"/>
      </w:pPr>
    </w:p>
    <w:p w14:paraId="11D8EE0E" w14:textId="77777777" w:rsidR="00E10B1F" w:rsidRDefault="00E10B1F">
      <w:pPr>
        <w:jc w:val="center"/>
        <w:rPr>
          <w:b/>
          <w:sz w:val="32"/>
          <w:szCs w:val="32"/>
        </w:rPr>
      </w:pPr>
    </w:p>
    <w:p w14:paraId="5D916E78" w14:textId="77777777" w:rsidR="00E10B1F" w:rsidRDefault="00E10B1F">
      <w:pPr>
        <w:jc w:val="center"/>
        <w:rPr>
          <w:b/>
          <w:sz w:val="32"/>
          <w:szCs w:val="32"/>
        </w:rPr>
      </w:pPr>
    </w:p>
    <w:p w14:paraId="7070F1B3" w14:textId="77777777" w:rsidR="00E10B1F" w:rsidRDefault="00E10B1F">
      <w:pPr>
        <w:jc w:val="center"/>
        <w:rPr>
          <w:b/>
          <w:sz w:val="32"/>
          <w:szCs w:val="32"/>
        </w:rPr>
      </w:pPr>
    </w:p>
    <w:p w14:paraId="38529794" w14:textId="2F47CC2F" w:rsidR="00C442A4" w:rsidRDefault="006F1924">
      <w:pPr>
        <w:jc w:val="center"/>
        <w:rPr>
          <w:b/>
          <w:sz w:val="32"/>
          <w:szCs w:val="32"/>
        </w:rPr>
      </w:pPr>
      <w:r>
        <w:rPr>
          <w:b/>
          <w:sz w:val="32"/>
          <w:szCs w:val="32"/>
        </w:rPr>
        <w:t xml:space="preserve">IZVJEŠĆE </w:t>
      </w:r>
    </w:p>
    <w:p w14:paraId="538DE587" w14:textId="77777777" w:rsidR="00C442A4" w:rsidRDefault="00C442A4">
      <w:pPr>
        <w:jc w:val="center"/>
        <w:rPr>
          <w:b/>
          <w:sz w:val="32"/>
          <w:szCs w:val="32"/>
        </w:rPr>
      </w:pPr>
    </w:p>
    <w:p w14:paraId="05AB40F1" w14:textId="77777777" w:rsidR="00C442A4" w:rsidRDefault="006F1924">
      <w:pPr>
        <w:jc w:val="center"/>
        <w:rPr>
          <w:b/>
          <w:sz w:val="28"/>
          <w:szCs w:val="28"/>
        </w:rPr>
      </w:pPr>
      <w:r>
        <w:rPr>
          <w:b/>
          <w:sz w:val="28"/>
          <w:szCs w:val="28"/>
        </w:rPr>
        <w:t>o radu Javne vatrogasne postrojbe Buzet</w:t>
      </w:r>
    </w:p>
    <w:p w14:paraId="15E70950" w14:textId="7F430528" w:rsidR="00C442A4" w:rsidRDefault="006F1924">
      <w:pPr>
        <w:jc w:val="center"/>
        <w:rPr>
          <w:b/>
          <w:sz w:val="28"/>
          <w:szCs w:val="28"/>
        </w:rPr>
      </w:pPr>
      <w:r>
        <w:rPr>
          <w:b/>
          <w:sz w:val="28"/>
          <w:szCs w:val="28"/>
        </w:rPr>
        <w:t>za 20</w:t>
      </w:r>
      <w:r w:rsidR="00480FA8">
        <w:rPr>
          <w:b/>
          <w:sz w:val="28"/>
          <w:szCs w:val="28"/>
        </w:rPr>
        <w:t>2</w:t>
      </w:r>
      <w:r w:rsidR="00EC006C">
        <w:rPr>
          <w:b/>
          <w:sz w:val="28"/>
          <w:szCs w:val="28"/>
        </w:rPr>
        <w:t>4</w:t>
      </w:r>
      <w:r>
        <w:rPr>
          <w:b/>
          <w:sz w:val="28"/>
          <w:szCs w:val="28"/>
        </w:rPr>
        <w:t xml:space="preserve">. </w:t>
      </w:r>
      <w:r w:rsidR="004E791B">
        <w:rPr>
          <w:b/>
          <w:sz w:val="28"/>
          <w:szCs w:val="28"/>
        </w:rPr>
        <w:t>g</w:t>
      </w:r>
      <w:r>
        <w:rPr>
          <w:b/>
          <w:sz w:val="28"/>
          <w:szCs w:val="28"/>
        </w:rPr>
        <w:t>odinu</w:t>
      </w:r>
    </w:p>
    <w:p w14:paraId="41E4463C" w14:textId="77777777" w:rsidR="0056119D" w:rsidRDefault="0056119D">
      <w:pPr>
        <w:jc w:val="center"/>
        <w:rPr>
          <w:b/>
          <w:sz w:val="28"/>
          <w:szCs w:val="28"/>
        </w:rPr>
      </w:pPr>
    </w:p>
    <w:p w14:paraId="5B5CF889" w14:textId="77777777" w:rsidR="00C442A4" w:rsidRDefault="00C442A4"/>
    <w:p w14:paraId="18B77BA2" w14:textId="77777777" w:rsidR="00C442A4" w:rsidRDefault="00C442A4"/>
    <w:p w14:paraId="520EC3DA" w14:textId="77777777" w:rsidR="00C442A4" w:rsidRDefault="00C442A4"/>
    <w:p w14:paraId="635728E6" w14:textId="77777777" w:rsidR="00C442A4" w:rsidRDefault="00C442A4"/>
    <w:p w14:paraId="21C8ECBA" w14:textId="0D1D8711" w:rsidR="00C442A4" w:rsidRDefault="0056119D">
      <w:r>
        <w:rPr>
          <w:noProof/>
          <w:lang w:eastAsia="hr-HR"/>
        </w:rPr>
        <w:drawing>
          <wp:inline distT="0" distB="0" distL="0" distR="0" wp14:anchorId="1BD81C16" wp14:editId="6180A559">
            <wp:extent cx="5760720" cy="324011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0720" cy="3240112"/>
                    </a:xfrm>
                    <a:prstGeom prst="rect">
                      <a:avLst/>
                    </a:prstGeom>
                    <a:noFill/>
                    <a:ln>
                      <a:noFill/>
                    </a:ln>
                  </pic:spPr>
                </pic:pic>
              </a:graphicData>
            </a:graphic>
          </wp:inline>
        </w:drawing>
      </w:r>
    </w:p>
    <w:p w14:paraId="342E6800" w14:textId="7BF2044F" w:rsidR="00C442A4" w:rsidRDefault="00C442A4" w:rsidP="00307F27">
      <w:pPr>
        <w:jc w:val="center"/>
      </w:pPr>
    </w:p>
    <w:p w14:paraId="735885F7" w14:textId="50C54162" w:rsidR="00C442A4" w:rsidRDefault="00C442A4"/>
    <w:p w14:paraId="26651443" w14:textId="77777777" w:rsidR="0098612D" w:rsidRDefault="0098612D"/>
    <w:p w14:paraId="062163A2" w14:textId="5C2ACBAF" w:rsidR="0098612D" w:rsidRDefault="0098612D"/>
    <w:p w14:paraId="6FA41CCD" w14:textId="77777777" w:rsidR="009D4D01" w:rsidRDefault="009D4D01" w:rsidP="00965554"/>
    <w:p w14:paraId="018BD7A7" w14:textId="77777777" w:rsidR="00965554" w:rsidRDefault="00965554" w:rsidP="00965554">
      <w:pPr>
        <w:rPr>
          <w:b/>
          <w:sz w:val="28"/>
          <w:szCs w:val="28"/>
        </w:rPr>
      </w:pPr>
    </w:p>
    <w:p w14:paraId="05F1CBA7" w14:textId="77777777" w:rsidR="009D4D01" w:rsidRDefault="009D4D01" w:rsidP="00874BB8">
      <w:pPr>
        <w:jc w:val="center"/>
        <w:rPr>
          <w:b/>
          <w:sz w:val="28"/>
          <w:szCs w:val="28"/>
        </w:rPr>
      </w:pPr>
    </w:p>
    <w:p w14:paraId="34CC8A19" w14:textId="67BAD7C2" w:rsidR="009D4D01" w:rsidRDefault="006F1924" w:rsidP="00965554">
      <w:pPr>
        <w:jc w:val="center"/>
        <w:rPr>
          <w:b/>
          <w:sz w:val="28"/>
          <w:szCs w:val="28"/>
        </w:rPr>
      </w:pPr>
      <w:r>
        <w:rPr>
          <w:b/>
          <w:sz w:val="28"/>
          <w:szCs w:val="28"/>
        </w:rPr>
        <w:t xml:space="preserve">Buzet, </w:t>
      </w:r>
      <w:r w:rsidR="00EC006C">
        <w:rPr>
          <w:b/>
          <w:sz w:val="28"/>
          <w:szCs w:val="28"/>
        </w:rPr>
        <w:t>travanj</w:t>
      </w:r>
      <w:r>
        <w:rPr>
          <w:b/>
          <w:sz w:val="28"/>
          <w:szCs w:val="28"/>
        </w:rPr>
        <w:t xml:space="preserve"> 20</w:t>
      </w:r>
      <w:r w:rsidR="00D85BB7">
        <w:rPr>
          <w:b/>
          <w:sz w:val="28"/>
          <w:szCs w:val="28"/>
        </w:rPr>
        <w:t>2</w:t>
      </w:r>
      <w:r w:rsidR="00EC006C">
        <w:rPr>
          <w:b/>
          <w:sz w:val="28"/>
          <w:szCs w:val="28"/>
        </w:rPr>
        <w:t>5</w:t>
      </w:r>
      <w:r>
        <w:rPr>
          <w:b/>
          <w:sz w:val="28"/>
          <w:szCs w:val="28"/>
        </w:rPr>
        <w:t>.</w:t>
      </w:r>
      <w:r w:rsidR="00E10B1F">
        <w:rPr>
          <w:b/>
          <w:sz w:val="28"/>
          <w:szCs w:val="28"/>
        </w:rPr>
        <w:t xml:space="preserve"> </w:t>
      </w:r>
      <w:r>
        <w:rPr>
          <w:b/>
          <w:sz w:val="28"/>
          <w:szCs w:val="28"/>
        </w:rPr>
        <w:t>godin</w:t>
      </w:r>
      <w:r w:rsidR="00754ED3">
        <w:rPr>
          <w:b/>
          <w:sz w:val="28"/>
          <w:szCs w:val="28"/>
        </w:rPr>
        <w:t>e</w:t>
      </w:r>
    </w:p>
    <w:p w14:paraId="25DAA126" w14:textId="77777777" w:rsidR="009D4D01" w:rsidRDefault="009D4D01" w:rsidP="00874BB8">
      <w:pPr>
        <w:jc w:val="center"/>
        <w:rPr>
          <w:b/>
          <w:sz w:val="28"/>
          <w:szCs w:val="28"/>
        </w:rPr>
      </w:pPr>
    </w:p>
    <w:p w14:paraId="5776AA89" w14:textId="77777777" w:rsidR="00C442A4" w:rsidRDefault="006F1924">
      <w:pPr>
        <w:rPr>
          <w:b/>
          <w:sz w:val="28"/>
          <w:szCs w:val="28"/>
        </w:rPr>
      </w:pPr>
      <w:r>
        <w:rPr>
          <w:b/>
          <w:sz w:val="32"/>
          <w:szCs w:val="32"/>
        </w:rPr>
        <w:t>1.</w:t>
      </w:r>
      <w:r>
        <w:rPr>
          <w:b/>
          <w:sz w:val="32"/>
          <w:szCs w:val="32"/>
        </w:rPr>
        <w:tab/>
        <w:t xml:space="preserve"> UVOD – Opći  podaci  o  postrojbi</w:t>
      </w:r>
    </w:p>
    <w:p w14:paraId="7E792840" w14:textId="77777777" w:rsidR="00C442A4" w:rsidRDefault="00C442A4">
      <w:pPr>
        <w:rPr>
          <w:b/>
          <w:sz w:val="28"/>
          <w:szCs w:val="28"/>
        </w:rPr>
      </w:pPr>
    </w:p>
    <w:p w14:paraId="090A2154" w14:textId="77777777" w:rsidR="00C442A4" w:rsidRDefault="00C442A4">
      <w:pPr>
        <w:rPr>
          <w:b/>
          <w:sz w:val="28"/>
          <w:szCs w:val="28"/>
        </w:rPr>
      </w:pPr>
    </w:p>
    <w:p w14:paraId="64AD5394" w14:textId="77777777" w:rsidR="00C442A4" w:rsidRDefault="00C442A4">
      <w:pPr>
        <w:rPr>
          <w:b/>
          <w:sz w:val="28"/>
          <w:szCs w:val="28"/>
        </w:rPr>
      </w:pPr>
    </w:p>
    <w:p w14:paraId="686C3A37" w14:textId="77777777" w:rsidR="00C442A4" w:rsidRDefault="00C442A4">
      <w:pPr>
        <w:rPr>
          <w:b/>
          <w:sz w:val="28"/>
          <w:szCs w:val="28"/>
        </w:rPr>
      </w:pPr>
    </w:p>
    <w:p w14:paraId="12DA0CB1" w14:textId="77777777" w:rsidR="00DF1F81" w:rsidRDefault="00DF1F81" w:rsidP="00DF1F81">
      <w:pPr>
        <w:pStyle w:val="Odlomakpopisa"/>
        <w:numPr>
          <w:ilvl w:val="1"/>
          <w:numId w:val="23"/>
        </w:numPr>
        <w:rPr>
          <w:sz w:val="28"/>
          <w:szCs w:val="28"/>
        </w:rPr>
      </w:pPr>
      <w:r>
        <w:rPr>
          <w:sz w:val="28"/>
          <w:szCs w:val="28"/>
        </w:rPr>
        <w:t>Temeljne aktivnosti</w:t>
      </w:r>
    </w:p>
    <w:p w14:paraId="1A5D4767" w14:textId="77777777" w:rsidR="00DF1F81" w:rsidRDefault="00DF1F81" w:rsidP="00DF1F81">
      <w:pPr>
        <w:pStyle w:val="Odlomakpopisa"/>
        <w:numPr>
          <w:ilvl w:val="1"/>
          <w:numId w:val="23"/>
        </w:numPr>
        <w:rPr>
          <w:sz w:val="28"/>
          <w:szCs w:val="28"/>
        </w:rPr>
      </w:pPr>
      <w:r>
        <w:rPr>
          <w:sz w:val="28"/>
          <w:szCs w:val="28"/>
        </w:rPr>
        <w:t>Djelatnost JVP Buzet</w:t>
      </w:r>
    </w:p>
    <w:p w14:paraId="1B024DF0" w14:textId="3B6E87D2" w:rsidR="00C442A4" w:rsidRDefault="006F1924" w:rsidP="00DF1F81">
      <w:pPr>
        <w:pStyle w:val="Odlomakpopisa"/>
        <w:numPr>
          <w:ilvl w:val="1"/>
          <w:numId w:val="23"/>
        </w:numPr>
        <w:rPr>
          <w:sz w:val="28"/>
          <w:szCs w:val="28"/>
        </w:rPr>
      </w:pPr>
      <w:r w:rsidRPr="00DF1F81">
        <w:rPr>
          <w:sz w:val="28"/>
          <w:szCs w:val="28"/>
        </w:rPr>
        <w:t>Osnivanje i razvoj</w:t>
      </w:r>
    </w:p>
    <w:p w14:paraId="2BBF147E" w14:textId="17558160" w:rsidR="00DF1F81" w:rsidRDefault="00DF1F81" w:rsidP="00DF1F81">
      <w:pPr>
        <w:pStyle w:val="Odlomakpopisa"/>
        <w:numPr>
          <w:ilvl w:val="1"/>
          <w:numId w:val="23"/>
        </w:numPr>
        <w:rPr>
          <w:sz w:val="28"/>
          <w:szCs w:val="28"/>
        </w:rPr>
      </w:pPr>
      <w:r>
        <w:rPr>
          <w:sz w:val="28"/>
          <w:szCs w:val="28"/>
        </w:rPr>
        <w:t>Sistematizacija radnih mjesta i prikaz zaposlenih</w:t>
      </w:r>
    </w:p>
    <w:p w14:paraId="2B9FE957" w14:textId="29944C2C" w:rsidR="00DF1F81" w:rsidRDefault="00DF1F81" w:rsidP="00DF1F81">
      <w:pPr>
        <w:pStyle w:val="Odlomakpopisa"/>
        <w:numPr>
          <w:ilvl w:val="1"/>
          <w:numId w:val="23"/>
        </w:numPr>
        <w:rPr>
          <w:sz w:val="28"/>
          <w:szCs w:val="28"/>
        </w:rPr>
      </w:pPr>
      <w:r>
        <w:rPr>
          <w:sz w:val="28"/>
          <w:szCs w:val="28"/>
        </w:rPr>
        <w:t>Područje djelovanja</w:t>
      </w:r>
    </w:p>
    <w:p w14:paraId="6CC51FE8" w14:textId="709D737B" w:rsidR="00213D99" w:rsidRPr="00DF1F81" w:rsidRDefault="00213D99" w:rsidP="00DF1F81">
      <w:pPr>
        <w:pStyle w:val="Odlomakpopisa"/>
        <w:numPr>
          <w:ilvl w:val="1"/>
          <w:numId w:val="23"/>
        </w:numPr>
        <w:rPr>
          <w:sz w:val="28"/>
          <w:szCs w:val="28"/>
        </w:rPr>
      </w:pPr>
      <w:r>
        <w:rPr>
          <w:sz w:val="28"/>
          <w:szCs w:val="28"/>
        </w:rPr>
        <w:t>Sustav vatrodojave</w:t>
      </w:r>
    </w:p>
    <w:p w14:paraId="4274B0A0" w14:textId="77777777" w:rsidR="00C442A4" w:rsidRDefault="00C442A4">
      <w:pPr>
        <w:rPr>
          <w:sz w:val="28"/>
          <w:szCs w:val="28"/>
        </w:rPr>
      </w:pPr>
    </w:p>
    <w:p w14:paraId="149AEC0D" w14:textId="77777777" w:rsidR="00C442A4" w:rsidRDefault="00C442A4">
      <w:pPr>
        <w:rPr>
          <w:sz w:val="28"/>
          <w:szCs w:val="28"/>
        </w:rPr>
      </w:pPr>
    </w:p>
    <w:p w14:paraId="165E6D5E" w14:textId="77777777" w:rsidR="00C442A4" w:rsidRDefault="00C442A4"/>
    <w:p w14:paraId="3F965CEE" w14:textId="77777777" w:rsidR="00C442A4" w:rsidRDefault="00C442A4"/>
    <w:p w14:paraId="0677EFA1" w14:textId="77777777" w:rsidR="00C442A4" w:rsidRDefault="00C442A4"/>
    <w:p w14:paraId="4230ACCF" w14:textId="77777777" w:rsidR="00C442A4" w:rsidRDefault="00C442A4"/>
    <w:p w14:paraId="60625950" w14:textId="2B12B13B" w:rsidR="00C442A4" w:rsidRDefault="006F1924">
      <w:pPr>
        <w:numPr>
          <w:ilvl w:val="0"/>
          <w:numId w:val="4"/>
        </w:numPr>
        <w:rPr>
          <w:b/>
          <w:sz w:val="32"/>
          <w:szCs w:val="32"/>
        </w:rPr>
      </w:pPr>
      <w:r>
        <w:rPr>
          <w:b/>
          <w:sz w:val="32"/>
          <w:szCs w:val="32"/>
        </w:rPr>
        <w:t>Vozila</w:t>
      </w:r>
      <w:r w:rsidR="00F77EA9">
        <w:rPr>
          <w:b/>
          <w:sz w:val="32"/>
          <w:szCs w:val="32"/>
        </w:rPr>
        <w:t xml:space="preserve"> i </w:t>
      </w:r>
      <w:r>
        <w:rPr>
          <w:b/>
          <w:sz w:val="32"/>
          <w:szCs w:val="32"/>
        </w:rPr>
        <w:t xml:space="preserve"> oprema  u JVP Buzet</w:t>
      </w:r>
    </w:p>
    <w:p w14:paraId="38094348" w14:textId="77777777" w:rsidR="00C442A4" w:rsidRDefault="00C442A4">
      <w:pPr>
        <w:rPr>
          <w:b/>
          <w:sz w:val="32"/>
          <w:szCs w:val="32"/>
        </w:rPr>
      </w:pPr>
    </w:p>
    <w:p w14:paraId="5666E63D" w14:textId="77777777" w:rsidR="00C442A4" w:rsidRDefault="00C442A4">
      <w:pPr>
        <w:rPr>
          <w:b/>
          <w:sz w:val="32"/>
          <w:szCs w:val="32"/>
        </w:rPr>
      </w:pPr>
    </w:p>
    <w:p w14:paraId="449B9E22" w14:textId="77777777" w:rsidR="00C442A4" w:rsidRDefault="00C442A4">
      <w:pPr>
        <w:rPr>
          <w:b/>
          <w:sz w:val="32"/>
          <w:szCs w:val="32"/>
        </w:rPr>
      </w:pPr>
    </w:p>
    <w:p w14:paraId="210E4E61" w14:textId="77777777" w:rsidR="00C442A4" w:rsidRDefault="00C442A4">
      <w:pPr>
        <w:rPr>
          <w:b/>
          <w:sz w:val="32"/>
          <w:szCs w:val="32"/>
        </w:rPr>
      </w:pPr>
    </w:p>
    <w:p w14:paraId="3CE1926A" w14:textId="77777777" w:rsidR="00C442A4" w:rsidRDefault="00C442A4">
      <w:pPr>
        <w:rPr>
          <w:b/>
          <w:sz w:val="32"/>
          <w:szCs w:val="32"/>
        </w:rPr>
      </w:pPr>
    </w:p>
    <w:p w14:paraId="34BAC8AC" w14:textId="77777777" w:rsidR="00C442A4" w:rsidRDefault="00C442A4">
      <w:pPr>
        <w:rPr>
          <w:b/>
          <w:sz w:val="32"/>
          <w:szCs w:val="32"/>
        </w:rPr>
      </w:pPr>
    </w:p>
    <w:p w14:paraId="7CB131FE" w14:textId="77777777" w:rsidR="00C442A4" w:rsidRDefault="006F1924">
      <w:pPr>
        <w:numPr>
          <w:ilvl w:val="0"/>
          <w:numId w:val="4"/>
        </w:numPr>
        <w:rPr>
          <w:b/>
          <w:sz w:val="32"/>
          <w:szCs w:val="32"/>
        </w:rPr>
      </w:pPr>
      <w:r>
        <w:rPr>
          <w:b/>
          <w:sz w:val="32"/>
          <w:szCs w:val="32"/>
        </w:rPr>
        <w:t>Obrazloženje izvješća o aktivnostima JVP Buzet</w:t>
      </w:r>
    </w:p>
    <w:p w14:paraId="34D7D05D" w14:textId="77777777" w:rsidR="00C442A4" w:rsidRDefault="00C442A4">
      <w:pPr>
        <w:rPr>
          <w:b/>
          <w:sz w:val="32"/>
          <w:szCs w:val="32"/>
        </w:rPr>
      </w:pPr>
    </w:p>
    <w:p w14:paraId="566159A0" w14:textId="77777777" w:rsidR="00C442A4" w:rsidRDefault="00C442A4">
      <w:pPr>
        <w:rPr>
          <w:b/>
          <w:sz w:val="32"/>
          <w:szCs w:val="32"/>
        </w:rPr>
      </w:pPr>
    </w:p>
    <w:p w14:paraId="6FB820CB" w14:textId="1EE6D0FA" w:rsidR="00C442A4" w:rsidRDefault="006F1924">
      <w:pPr>
        <w:ind w:left="720"/>
        <w:rPr>
          <w:sz w:val="28"/>
          <w:szCs w:val="28"/>
        </w:rPr>
      </w:pPr>
      <w:r>
        <w:rPr>
          <w:sz w:val="28"/>
          <w:szCs w:val="28"/>
        </w:rPr>
        <w:t xml:space="preserve">Prilozi:      - </w:t>
      </w:r>
      <w:r w:rsidR="00CE33D4">
        <w:rPr>
          <w:sz w:val="28"/>
          <w:szCs w:val="28"/>
        </w:rPr>
        <w:t xml:space="preserve">   </w:t>
      </w:r>
      <w:r>
        <w:rPr>
          <w:sz w:val="28"/>
          <w:szCs w:val="28"/>
        </w:rPr>
        <w:t>tabelarni prikaz aktivnosti za 20</w:t>
      </w:r>
      <w:r w:rsidR="00480FA8">
        <w:rPr>
          <w:sz w:val="28"/>
          <w:szCs w:val="28"/>
        </w:rPr>
        <w:t>2</w:t>
      </w:r>
      <w:r w:rsidR="00EC006C">
        <w:rPr>
          <w:sz w:val="28"/>
          <w:szCs w:val="28"/>
        </w:rPr>
        <w:t>4</w:t>
      </w:r>
      <w:r>
        <w:rPr>
          <w:sz w:val="28"/>
          <w:szCs w:val="28"/>
        </w:rPr>
        <w:t>. godinu</w:t>
      </w:r>
    </w:p>
    <w:p w14:paraId="54E0BA31" w14:textId="77777777" w:rsidR="00C442A4" w:rsidRDefault="00C442A4">
      <w:pPr>
        <w:rPr>
          <w:b/>
          <w:sz w:val="32"/>
          <w:szCs w:val="32"/>
        </w:rPr>
      </w:pPr>
    </w:p>
    <w:p w14:paraId="4C53D805" w14:textId="77777777" w:rsidR="00C442A4" w:rsidRDefault="00C442A4">
      <w:pPr>
        <w:rPr>
          <w:b/>
          <w:sz w:val="32"/>
          <w:szCs w:val="32"/>
        </w:rPr>
      </w:pPr>
    </w:p>
    <w:p w14:paraId="47931913" w14:textId="77777777" w:rsidR="00C442A4" w:rsidRDefault="00C442A4">
      <w:pPr>
        <w:rPr>
          <w:sz w:val="32"/>
          <w:szCs w:val="32"/>
        </w:rPr>
      </w:pPr>
    </w:p>
    <w:p w14:paraId="7135BEE6" w14:textId="77777777" w:rsidR="00C442A4" w:rsidRDefault="00C442A4">
      <w:pPr>
        <w:rPr>
          <w:sz w:val="32"/>
          <w:szCs w:val="32"/>
        </w:rPr>
      </w:pPr>
    </w:p>
    <w:p w14:paraId="35E964F5" w14:textId="77777777" w:rsidR="00C442A4" w:rsidRDefault="00C442A4">
      <w:pPr>
        <w:rPr>
          <w:b/>
          <w:sz w:val="32"/>
          <w:szCs w:val="32"/>
        </w:rPr>
      </w:pPr>
    </w:p>
    <w:p w14:paraId="55D2D7F4" w14:textId="77777777" w:rsidR="00C442A4" w:rsidRDefault="00C442A4">
      <w:pPr>
        <w:rPr>
          <w:b/>
          <w:sz w:val="32"/>
          <w:szCs w:val="32"/>
        </w:rPr>
      </w:pPr>
    </w:p>
    <w:p w14:paraId="4F64EDE5" w14:textId="77777777" w:rsidR="009D4D01" w:rsidRDefault="009D4D01">
      <w:pPr>
        <w:rPr>
          <w:sz w:val="28"/>
          <w:szCs w:val="28"/>
        </w:rPr>
      </w:pPr>
    </w:p>
    <w:p w14:paraId="485511A0" w14:textId="77777777" w:rsidR="000B7AF3" w:rsidRDefault="000B7AF3">
      <w:pPr>
        <w:rPr>
          <w:sz w:val="28"/>
          <w:szCs w:val="28"/>
        </w:rPr>
      </w:pPr>
    </w:p>
    <w:p w14:paraId="35D17A30" w14:textId="77777777" w:rsidR="000B7AF3" w:rsidRDefault="000B7AF3">
      <w:pPr>
        <w:rPr>
          <w:sz w:val="28"/>
          <w:szCs w:val="28"/>
        </w:rPr>
      </w:pPr>
    </w:p>
    <w:p w14:paraId="6E0741C8" w14:textId="77777777" w:rsidR="009D4D01" w:rsidRDefault="009D4D01">
      <w:pPr>
        <w:rPr>
          <w:sz w:val="28"/>
          <w:szCs w:val="28"/>
        </w:rPr>
      </w:pPr>
    </w:p>
    <w:p w14:paraId="1CF4A788" w14:textId="77777777" w:rsidR="00497381" w:rsidRDefault="00497381">
      <w:pPr>
        <w:rPr>
          <w:sz w:val="28"/>
          <w:szCs w:val="28"/>
        </w:rPr>
      </w:pPr>
    </w:p>
    <w:p w14:paraId="67BC8E21" w14:textId="77777777" w:rsidR="00874BB8" w:rsidRDefault="00874BB8">
      <w:pPr>
        <w:rPr>
          <w:sz w:val="28"/>
          <w:szCs w:val="28"/>
        </w:rPr>
      </w:pPr>
    </w:p>
    <w:p w14:paraId="5E835793" w14:textId="2751450E" w:rsidR="00C442A4" w:rsidRPr="008E707B" w:rsidRDefault="006F1924" w:rsidP="008E707B">
      <w:pPr>
        <w:pStyle w:val="Odlomakpopisa"/>
        <w:numPr>
          <w:ilvl w:val="0"/>
          <w:numId w:val="24"/>
        </w:numPr>
        <w:rPr>
          <w:b/>
          <w:sz w:val="32"/>
          <w:szCs w:val="32"/>
        </w:rPr>
      </w:pPr>
      <w:r w:rsidRPr="008E707B">
        <w:rPr>
          <w:b/>
          <w:sz w:val="32"/>
          <w:szCs w:val="32"/>
        </w:rPr>
        <w:lastRenderedPageBreak/>
        <w:t>OPĆI PODACI O POSTROJBI</w:t>
      </w:r>
    </w:p>
    <w:p w14:paraId="64298146" w14:textId="77777777" w:rsidR="008E707B" w:rsidRDefault="008E707B" w:rsidP="008E707B">
      <w:pPr>
        <w:rPr>
          <w:sz w:val="28"/>
          <w:szCs w:val="28"/>
        </w:rPr>
      </w:pPr>
    </w:p>
    <w:p w14:paraId="55D4BAF1" w14:textId="74D514FB" w:rsidR="008E707B" w:rsidRDefault="008E707B" w:rsidP="008E707B">
      <w:pPr>
        <w:pStyle w:val="Odlomakpopisa"/>
        <w:numPr>
          <w:ilvl w:val="1"/>
          <w:numId w:val="24"/>
        </w:numPr>
        <w:rPr>
          <w:b/>
          <w:bCs/>
          <w:sz w:val="28"/>
          <w:szCs w:val="28"/>
        </w:rPr>
      </w:pPr>
      <w:r w:rsidRPr="008E707B">
        <w:rPr>
          <w:b/>
          <w:bCs/>
          <w:sz w:val="28"/>
          <w:szCs w:val="28"/>
        </w:rPr>
        <w:t>Temeljne aktivnosti</w:t>
      </w:r>
    </w:p>
    <w:p w14:paraId="7E489B5B" w14:textId="77777777" w:rsidR="008E707B" w:rsidRDefault="008E707B" w:rsidP="008E707B">
      <w:pPr>
        <w:rPr>
          <w:b/>
          <w:bCs/>
          <w:sz w:val="28"/>
          <w:szCs w:val="28"/>
        </w:rPr>
      </w:pPr>
    </w:p>
    <w:p w14:paraId="0C867E95" w14:textId="17D9295A" w:rsidR="008E707B" w:rsidRDefault="008E707B" w:rsidP="00475F83">
      <w:pPr>
        <w:ind w:left="240" w:firstLine="468"/>
        <w:rPr>
          <w:sz w:val="28"/>
          <w:szCs w:val="28"/>
        </w:rPr>
      </w:pPr>
      <w:r>
        <w:rPr>
          <w:sz w:val="28"/>
          <w:szCs w:val="28"/>
        </w:rPr>
        <w:t>Javna vatrogasna postrojba Buzet (u daljem tekstu JVP Buzet) pored gašenja požara i spašavanja ljudi i  imovine, kontinuirano u okviru svojih nadležnosti provodi i preventivne mjere zaštite od požara s ciljem smanjenja broja požara i nesreća, odnosno ublažavanja posljedica istih.</w:t>
      </w:r>
    </w:p>
    <w:p w14:paraId="44E1451A" w14:textId="36E4ED9F" w:rsidR="00475F83" w:rsidRDefault="00475F83" w:rsidP="00475F83">
      <w:pPr>
        <w:ind w:left="240" w:firstLine="468"/>
        <w:rPr>
          <w:sz w:val="28"/>
          <w:szCs w:val="28"/>
        </w:rPr>
      </w:pPr>
      <w:r>
        <w:rPr>
          <w:sz w:val="28"/>
          <w:szCs w:val="28"/>
        </w:rPr>
        <w:t>Posebna pozornost pridaje se ljetnoj požarnoj sezoni odnosno provedbi obveza iz Programa aktivnosti u provedbi posebnih mjera zaštite od požara.</w:t>
      </w:r>
    </w:p>
    <w:p w14:paraId="554C9C9D" w14:textId="58CEDEA9" w:rsidR="00475F83" w:rsidRDefault="006D3CA8" w:rsidP="00475F83">
      <w:pPr>
        <w:ind w:left="240" w:firstLine="468"/>
        <w:rPr>
          <w:sz w:val="28"/>
          <w:szCs w:val="28"/>
        </w:rPr>
      </w:pPr>
      <w:r>
        <w:rPr>
          <w:sz w:val="28"/>
          <w:szCs w:val="28"/>
        </w:rPr>
        <w:t>S početkom ljetne požarne sezone, a temeljem obveza koje su proizašle iz programa Vlade RH u provedbi preventivnih mjera zaštite od požara izrađeni su slijedeći dokumenti:</w:t>
      </w:r>
    </w:p>
    <w:p w14:paraId="39FA0AB3" w14:textId="77777777" w:rsidR="006D3CA8" w:rsidRDefault="006D3CA8" w:rsidP="00475F83">
      <w:pPr>
        <w:ind w:left="240" w:firstLine="468"/>
        <w:rPr>
          <w:sz w:val="28"/>
          <w:szCs w:val="28"/>
        </w:rPr>
      </w:pPr>
    </w:p>
    <w:p w14:paraId="720CBE39" w14:textId="77018A7E" w:rsidR="006D3CA8" w:rsidRDefault="006D3CA8" w:rsidP="006D3CA8">
      <w:pPr>
        <w:pStyle w:val="Odlomakpopisa"/>
        <w:numPr>
          <w:ilvl w:val="0"/>
          <w:numId w:val="25"/>
        </w:numPr>
        <w:rPr>
          <w:sz w:val="28"/>
          <w:szCs w:val="28"/>
        </w:rPr>
      </w:pPr>
      <w:r>
        <w:rPr>
          <w:sz w:val="28"/>
          <w:szCs w:val="28"/>
        </w:rPr>
        <w:t>Plan aktivnog uključenja za gašenje požara otvorenog prostora i svih subjekata zaštite od požara na području djelovanja PVZ Buzet za 2025. godinu</w:t>
      </w:r>
    </w:p>
    <w:p w14:paraId="62D6F1FC" w14:textId="01E7C3FD" w:rsidR="006D3CA8" w:rsidRPr="006D3CA8" w:rsidRDefault="006D3CA8" w:rsidP="006D3CA8">
      <w:pPr>
        <w:pStyle w:val="Odlomakpopisa"/>
        <w:numPr>
          <w:ilvl w:val="0"/>
          <w:numId w:val="25"/>
        </w:numPr>
        <w:rPr>
          <w:sz w:val="28"/>
          <w:szCs w:val="28"/>
        </w:rPr>
      </w:pPr>
      <w:r>
        <w:rPr>
          <w:sz w:val="28"/>
          <w:szCs w:val="28"/>
        </w:rPr>
        <w:t>Izvještaj JVP Buzet o intervencijama i broju požara u 2024. godini</w:t>
      </w:r>
    </w:p>
    <w:p w14:paraId="2B83C2BA" w14:textId="77777777" w:rsidR="006D3CA8" w:rsidRDefault="006D3CA8" w:rsidP="006D3CA8">
      <w:pPr>
        <w:pStyle w:val="Odlomakpopisa"/>
        <w:numPr>
          <w:ilvl w:val="0"/>
          <w:numId w:val="25"/>
        </w:numPr>
        <w:jc w:val="both"/>
        <w:rPr>
          <w:sz w:val="28"/>
          <w:szCs w:val="28"/>
        </w:rPr>
      </w:pPr>
      <w:r>
        <w:rPr>
          <w:sz w:val="28"/>
          <w:szCs w:val="28"/>
        </w:rPr>
        <w:t>Financijski plan potrebnih sredstava za provođenje zadaća tijekom požarne sezone</w:t>
      </w:r>
    </w:p>
    <w:p w14:paraId="78D214D6" w14:textId="77777777" w:rsidR="006D3CA8" w:rsidRDefault="006D3CA8" w:rsidP="006D3CA8">
      <w:pPr>
        <w:pStyle w:val="Odlomakpopisa"/>
        <w:numPr>
          <w:ilvl w:val="0"/>
          <w:numId w:val="25"/>
        </w:numPr>
        <w:jc w:val="both"/>
        <w:rPr>
          <w:sz w:val="28"/>
          <w:szCs w:val="28"/>
        </w:rPr>
      </w:pPr>
      <w:r>
        <w:rPr>
          <w:sz w:val="28"/>
          <w:szCs w:val="28"/>
        </w:rPr>
        <w:t>Odluka o uspostavi zapovjednih mjesta kod zapovijedanja i koordinacije u gašenju požara</w:t>
      </w:r>
    </w:p>
    <w:p w14:paraId="2E764995" w14:textId="372DE30F" w:rsidR="006D3CA8" w:rsidRDefault="006D3CA8" w:rsidP="006D3CA8">
      <w:pPr>
        <w:pStyle w:val="Odlomakpopisa"/>
        <w:numPr>
          <w:ilvl w:val="0"/>
          <w:numId w:val="25"/>
        </w:numPr>
        <w:jc w:val="both"/>
        <w:rPr>
          <w:sz w:val="28"/>
          <w:szCs w:val="28"/>
        </w:rPr>
      </w:pPr>
      <w:r>
        <w:rPr>
          <w:sz w:val="28"/>
          <w:szCs w:val="28"/>
        </w:rPr>
        <w:t>Operativni plan motrenja, čuvanja i ophodnje za 2025. godinu</w:t>
      </w:r>
    </w:p>
    <w:p w14:paraId="38108E44" w14:textId="77777777" w:rsidR="00F66FDB" w:rsidRDefault="00F66FDB" w:rsidP="00F66FDB">
      <w:pPr>
        <w:jc w:val="both"/>
        <w:rPr>
          <w:sz w:val="28"/>
          <w:szCs w:val="28"/>
        </w:rPr>
      </w:pPr>
    </w:p>
    <w:p w14:paraId="732ED152" w14:textId="2FFD2E33" w:rsidR="00F66FDB" w:rsidRDefault="00F66FDB" w:rsidP="00F66FDB">
      <w:pPr>
        <w:jc w:val="both"/>
        <w:rPr>
          <w:sz w:val="28"/>
          <w:szCs w:val="28"/>
        </w:rPr>
      </w:pPr>
      <w:r>
        <w:rPr>
          <w:sz w:val="28"/>
          <w:szCs w:val="28"/>
        </w:rPr>
        <w:t xml:space="preserve">Dežurstvo se kontinuirano nadograđuje novim sustavima kako bi ostali u koraku sa vremenom. Stvoreni su  uvjeti za uspostavu jedinstvenog sustava za prihvat, praćenje i vođenje podatka, evidenciju i izvješćivanja , vođenje intervencija, planiranje i korištenje jedinstvenog geo - informacijskog sustava u svrhu pojednostavljenja i potpore za procese upravljanje, koordinacije i ekonomičnog korištenje postojećih ljudskih i materijalnih resursa. Operativni program koji je ugrađen u vatrogasni operativni centar je usklađen sa programom Hrvatske vatrogasne zajednice te omogućuje standardiziran unos podataka i cjelovito korištenje jedinstvenog sustava </w:t>
      </w:r>
      <w:r w:rsidR="000B1253">
        <w:rPr>
          <w:sz w:val="28"/>
          <w:szCs w:val="28"/>
        </w:rPr>
        <w:t>za prihvat, praćenje i vođenje podataka.</w:t>
      </w:r>
    </w:p>
    <w:p w14:paraId="663694DF" w14:textId="6214A327" w:rsidR="000B1253" w:rsidRDefault="000B1253" w:rsidP="00F66FDB">
      <w:pPr>
        <w:jc w:val="both"/>
        <w:rPr>
          <w:sz w:val="28"/>
          <w:szCs w:val="28"/>
        </w:rPr>
      </w:pPr>
      <w:r>
        <w:rPr>
          <w:sz w:val="28"/>
          <w:szCs w:val="28"/>
        </w:rPr>
        <w:t>Vatrogasna oprema  održavana je redovito u punoj ispravnosti, eventualni kvarovi otklanjani su žurno tako da je tijekom  cijele godine održavana puna pripravnost JVP Buzet.</w:t>
      </w:r>
    </w:p>
    <w:p w14:paraId="15192905" w14:textId="4B4AEF5C" w:rsidR="000B1253" w:rsidRDefault="000B1253" w:rsidP="00F66FDB">
      <w:pPr>
        <w:jc w:val="both"/>
        <w:rPr>
          <w:sz w:val="28"/>
          <w:szCs w:val="28"/>
        </w:rPr>
      </w:pPr>
      <w:r>
        <w:rPr>
          <w:sz w:val="28"/>
          <w:szCs w:val="28"/>
        </w:rPr>
        <w:t>Sukladno planu motriteljsko – dojavne službe, iz kojeg proizlazi da svi gradovi odnosno općine na jadranskom području  prije i tijekom turističke sezone ustroje se i opreme  potrebnom opremom izviđačko – preventivne ophodnje, koje će na licu mjesta poduzimati mjere za uklanjanje potencijalnih izvora opasnosti, pravovremeno otkrivanje, javljanje i gađenje požara u samom začetku.</w:t>
      </w:r>
    </w:p>
    <w:p w14:paraId="2AC15895" w14:textId="2765C0CC" w:rsidR="000B1253" w:rsidRDefault="000B1253" w:rsidP="00F66FDB">
      <w:pPr>
        <w:jc w:val="both"/>
        <w:rPr>
          <w:sz w:val="28"/>
          <w:szCs w:val="28"/>
        </w:rPr>
      </w:pPr>
      <w:r>
        <w:rPr>
          <w:sz w:val="28"/>
          <w:szCs w:val="28"/>
        </w:rPr>
        <w:t xml:space="preserve">JVP Buzet  davala je odobrenja i vodila evidenciju o svim prijavljenim loženjima vatre na otvorenom prostoru. Izdavanje odobrenja za loženje pokazalo se kao </w:t>
      </w:r>
      <w:r>
        <w:rPr>
          <w:sz w:val="28"/>
          <w:szCs w:val="28"/>
        </w:rPr>
        <w:lastRenderedPageBreak/>
        <w:t>pozitivna mjera u kontroli požara na otvorenom prostoru i u podizanju sv</w:t>
      </w:r>
      <w:r w:rsidR="001D49C0">
        <w:rPr>
          <w:sz w:val="28"/>
          <w:szCs w:val="28"/>
        </w:rPr>
        <w:t>ij</w:t>
      </w:r>
      <w:r>
        <w:rPr>
          <w:sz w:val="28"/>
          <w:szCs w:val="28"/>
        </w:rPr>
        <w:t>esti građana koji obavlja</w:t>
      </w:r>
      <w:r w:rsidR="001D49C0">
        <w:rPr>
          <w:sz w:val="28"/>
          <w:szCs w:val="28"/>
        </w:rPr>
        <w:t>j</w:t>
      </w:r>
      <w:r>
        <w:rPr>
          <w:sz w:val="28"/>
          <w:szCs w:val="28"/>
        </w:rPr>
        <w:t>u te poslove na pol</w:t>
      </w:r>
      <w:r w:rsidR="001D49C0">
        <w:rPr>
          <w:sz w:val="28"/>
          <w:szCs w:val="28"/>
        </w:rPr>
        <w:t>j</w:t>
      </w:r>
      <w:r>
        <w:rPr>
          <w:sz w:val="28"/>
          <w:szCs w:val="28"/>
        </w:rPr>
        <w:t>oprivrednim površ</w:t>
      </w:r>
      <w:r w:rsidR="001D49C0">
        <w:rPr>
          <w:sz w:val="28"/>
          <w:szCs w:val="28"/>
        </w:rPr>
        <w:t>i</w:t>
      </w:r>
      <w:r>
        <w:rPr>
          <w:sz w:val="28"/>
          <w:szCs w:val="28"/>
        </w:rPr>
        <w:t>nama.</w:t>
      </w:r>
    </w:p>
    <w:p w14:paraId="34699568" w14:textId="058ABC2C" w:rsidR="001D49C0" w:rsidRDefault="001D49C0" w:rsidP="00F66FDB">
      <w:pPr>
        <w:jc w:val="both"/>
        <w:rPr>
          <w:sz w:val="28"/>
          <w:szCs w:val="28"/>
        </w:rPr>
      </w:pPr>
      <w:r>
        <w:rPr>
          <w:sz w:val="28"/>
          <w:szCs w:val="28"/>
        </w:rPr>
        <w:t>Uz vozila postrojba raspolaže i određenim brojem mjernih uređaja koji podižu našu efikasnost i sigurnost rada u pojedinim kontaminiranim prostorima kao što su eksploziometri i termovizijske kamere.</w:t>
      </w:r>
    </w:p>
    <w:p w14:paraId="58FC5B8A" w14:textId="3CCD2290" w:rsidR="001D49C0" w:rsidRDefault="001D49C0" w:rsidP="00F66FDB">
      <w:pPr>
        <w:jc w:val="both"/>
        <w:rPr>
          <w:sz w:val="28"/>
          <w:szCs w:val="28"/>
        </w:rPr>
      </w:pPr>
      <w:r>
        <w:rPr>
          <w:sz w:val="28"/>
          <w:szCs w:val="28"/>
        </w:rPr>
        <w:t>No, od svega gore navedenog oprema je samo sredstvo rada a najvažniji je faktor uvijek čovjek, njegova osposobljenost i njegovo iskustvo, to je prava vrijednost koja se ne može izraziti nikakvim iznosom ali je jako bitna za sigurnost naših građana. Iz tih razloga se profesionalni vatrogasci kontinuirano šalju na edukacije i nova usavršavanja u različitim segmentima našeg posla.</w:t>
      </w:r>
    </w:p>
    <w:p w14:paraId="21966062" w14:textId="5907D3C2" w:rsidR="001D49C0" w:rsidRPr="00F66FDB" w:rsidRDefault="001D49C0" w:rsidP="00F66FDB">
      <w:pPr>
        <w:jc w:val="both"/>
        <w:rPr>
          <w:sz w:val="28"/>
          <w:szCs w:val="28"/>
        </w:rPr>
      </w:pPr>
      <w:r>
        <w:rPr>
          <w:sz w:val="28"/>
          <w:szCs w:val="28"/>
        </w:rPr>
        <w:t>Zbog širokog spektra djelovanja potrebno je pojedine grupe vatrogasaca specijalizirati za neke intervencije kao što su spašavanje iz visina i dubina, upravljanja u kriznim situacijama, rad s posebnim alatima, spašavanje iz ruševina…</w:t>
      </w:r>
    </w:p>
    <w:p w14:paraId="2E9FA48B" w14:textId="77777777" w:rsidR="00475F83" w:rsidRPr="008E707B" w:rsidRDefault="00475F83" w:rsidP="00475F83">
      <w:pPr>
        <w:ind w:left="240" w:firstLine="468"/>
        <w:rPr>
          <w:sz w:val="28"/>
          <w:szCs w:val="28"/>
        </w:rPr>
      </w:pPr>
    </w:p>
    <w:p w14:paraId="6FC37D10" w14:textId="77777777" w:rsidR="00C442A4" w:rsidRDefault="00C442A4">
      <w:pPr>
        <w:rPr>
          <w:sz w:val="28"/>
          <w:szCs w:val="28"/>
        </w:rPr>
      </w:pPr>
    </w:p>
    <w:p w14:paraId="22A0EA88" w14:textId="1E619E89" w:rsidR="00F92CBA" w:rsidRPr="00F92CBA" w:rsidRDefault="00F92CBA" w:rsidP="005300D6">
      <w:pPr>
        <w:numPr>
          <w:ilvl w:val="3"/>
          <w:numId w:val="1"/>
        </w:numPr>
        <w:rPr>
          <w:sz w:val="28"/>
          <w:szCs w:val="28"/>
        </w:rPr>
      </w:pPr>
      <w:r>
        <w:rPr>
          <w:b/>
          <w:sz w:val="28"/>
          <w:szCs w:val="28"/>
        </w:rPr>
        <w:t>1.2. Djelatnost JVP Buzet</w:t>
      </w:r>
    </w:p>
    <w:p w14:paraId="330AA180" w14:textId="77777777" w:rsidR="00F92CBA" w:rsidRDefault="00F92CBA" w:rsidP="00F92CBA">
      <w:pPr>
        <w:rPr>
          <w:b/>
          <w:sz w:val="28"/>
          <w:szCs w:val="28"/>
        </w:rPr>
      </w:pPr>
    </w:p>
    <w:p w14:paraId="28F37CF5" w14:textId="77777777" w:rsidR="00F92CBA" w:rsidRDefault="00F92CBA" w:rsidP="00F92CBA">
      <w:pPr>
        <w:ind w:left="708"/>
        <w:jc w:val="both"/>
        <w:rPr>
          <w:sz w:val="28"/>
          <w:szCs w:val="28"/>
        </w:rPr>
      </w:pPr>
    </w:p>
    <w:p w14:paraId="200D7DD3" w14:textId="77777777" w:rsidR="00F92CBA" w:rsidRDefault="00F92CBA" w:rsidP="00F92CBA">
      <w:pPr>
        <w:pStyle w:val="Odlomakpopisa"/>
        <w:numPr>
          <w:ilvl w:val="0"/>
          <w:numId w:val="17"/>
        </w:numPr>
        <w:rPr>
          <w:sz w:val="28"/>
          <w:szCs w:val="28"/>
        </w:rPr>
      </w:pPr>
      <w:r>
        <w:rPr>
          <w:sz w:val="28"/>
          <w:szCs w:val="28"/>
        </w:rPr>
        <w:t>Sudjelovanje u provedbi preventivnih mjera zaštite od požara i tehnoloških eksplozija</w:t>
      </w:r>
    </w:p>
    <w:p w14:paraId="40A0D1AF" w14:textId="77777777" w:rsidR="00F92CBA" w:rsidRDefault="00F92CBA" w:rsidP="00F92CBA">
      <w:pPr>
        <w:pStyle w:val="Odlomakpopisa"/>
        <w:numPr>
          <w:ilvl w:val="0"/>
          <w:numId w:val="17"/>
        </w:numPr>
        <w:rPr>
          <w:sz w:val="28"/>
          <w:szCs w:val="28"/>
        </w:rPr>
      </w:pPr>
      <w:r>
        <w:rPr>
          <w:sz w:val="28"/>
          <w:szCs w:val="28"/>
        </w:rPr>
        <w:t>Gašenje požara i spašavanje ljudi i  imovine ugroženih požarom i  tehnološkom eksplozijom</w:t>
      </w:r>
    </w:p>
    <w:p w14:paraId="7498EBBB" w14:textId="77777777" w:rsidR="00F92CBA" w:rsidRDefault="00F92CBA" w:rsidP="00F92CBA">
      <w:pPr>
        <w:pStyle w:val="Odlomakpopisa"/>
        <w:numPr>
          <w:ilvl w:val="0"/>
          <w:numId w:val="17"/>
        </w:numPr>
        <w:rPr>
          <w:sz w:val="28"/>
          <w:szCs w:val="28"/>
        </w:rPr>
      </w:pPr>
      <w:r>
        <w:rPr>
          <w:sz w:val="28"/>
          <w:szCs w:val="28"/>
        </w:rPr>
        <w:t>Pružanje tehničke pomoći u nezgodama i opasnim situacijama te obavljanje drugih poslova u nesrećama</w:t>
      </w:r>
    </w:p>
    <w:p w14:paraId="299857E0" w14:textId="77777777" w:rsidR="00F92CBA" w:rsidRDefault="00F92CBA" w:rsidP="00F92CBA">
      <w:pPr>
        <w:pStyle w:val="Odlomakpopisa"/>
        <w:numPr>
          <w:ilvl w:val="0"/>
          <w:numId w:val="17"/>
        </w:numPr>
        <w:rPr>
          <w:sz w:val="28"/>
          <w:szCs w:val="28"/>
        </w:rPr>
      </w:pPr>
      <w:r>
        <w:rPr>
          <w:sz w:val="28"/>
          <w:szCs w:val="28"/>
        </w:rPr>
        <w:t>Obavljanje poslova u ekološkim i drugim nesrećama, a provodi se na kopnu, moru, jezerima i rijekama</w:t>
      </w:r>
    </w:p>
    <w:p w14:paraId="546FF86D" w14:textId="77777777" w:rsidR="00F92CBA" w:rsidRDefault="00F92CBA" w:rsidP="00F92CBA">
      <w:pPr>
        <w:rPr>
          <w:sz w:val="28"/>
          <w:szCs w:val="28"/>
        </w:rPr>
      </w:pPr>
    </w:p>
    <w:p w14:paraId="669A5572" w14:textId="77777777" w:rsidR="00F92CBA" w:rsidRDefault="00F92CBA" w:rsidP="00F92CBA">
      <w:pPr>
        <w:rPr>
          <w:sz w:val="28"/>
          <w:szCs w:val="28"/>
        </w:rPr>
      </w:pPr>
      <w:r>
        <w:rPr>
          <w:sz w:val="28"/>
          <w:szCs w:val="28"/>
        </w:rPr>
        <w:t>Vatrogasnu djelatnost Vatrogasna postrojba obavlja kao javnu službu.</w:t>
      </w:r>
    </w:p>
    <w:p w14:paraId="49CCED2D" w14:textId="77777777" w:rsidR="00F92CBA" w:rsidRDefault="00F92CBA" w:rsidP="00F92CBA">
      <w:pPr>
        <w:rPr>
          <w:sz w:val="28"/>
          <w:szCs w:val="28"/>
        </w:rPr>
      </w:pPr>
    </w:p>
    <w:p w14:paraId="55B3AD5D" w14:textId="77777777" w:rsidR="00F92CBA" w:rsidRDefault="00F92CBA" w:rsidP="00F92CBA">
      <w:pPr>
        <w:rPr>
          <w:sz w:val="28"/>
          <w:szCs w:val="28"/>
        </w:rPr>
      </w:pPr>
      <w:r>
        <w:rPr>
          <w:sz w:val="28"/>
          <w:szCs w:val="28"/>
        </w:rPr>
        <w:t>Uz vatrogasnu djelatnost vatrogasna postrojba obavlja i slijedeće srodne djelatnosti:</w:t>
      </w:r>
    </w:p>
    <w:p w14:paraId="690EB6B4" w14:textId="77777777" w:rsidR="00F92CBA" w:rsidRDefault="00F92CBA" w:rsidP="00F92CBA">
      <w:pPr>
        <w:rPr>
          <w:sz w:val="28"/>
          <w:szCs w:val="28"/>
        </w:rPr>
      </w:pPr>
    </w:p>
    <w:p w14:paraId="74840322" w14:textId="77777777" w:rsidR="00F92CBA" w:rsidRDefault="00F92CBA" w:rsidP="00F92CBA">
      <w:pPr>
        <w:pStyle w:val="Odlomakpopisa"/>
        <w:numPr>
          <w:ilvl w:val="0"/>
          <w:numId w:val="18"/>
        </w:numPr>
        <w:rPr>
          <w:sz w:val="28"/>
          <w:szCs w:val="28"/>
        </w:rPr>
      </w:pPr>
      <w:r>
        <w:rPr>
          <w:sz w:val="28"/>
          <w:szCs w:val="28"/>
        </w:rPr>
        <w:t>Pružanje usluga vatrogasnih (protupožarnih) osiguranja i tehničke zaštite</w:t>
      </w:r>
    </w:p>
    <w:p w14:paraId="07793733" w14:textId="77777777" w:rsidR="00F92CBA" w:rsidRDefault="00F92CBA" w:rsidP="00F92CBA">
      <w:pPr>
        <w:pStyle w:val="Odlomakpopisa"/>
        <w:numPr>
          <w:ilvl w:val="0"/>
          <w:numId w:val="18"/>
        </w:numPr>
        <w:rPr>
          <w:sz w:val="28"/>
          <w:szCs w:val="28"/>
        </w:rPr>
      </w:pPr>
      <w:r>
        <w:rPr>
          <w:sz w:val="28"/>
          <w:szCs w:val="28"/>
        </w:rPr>
        <w:t>Pregled, servisiranje i  ispitivanje vatrogasne i druge opreme iz djelatnosti</w:t>
      </w:r>
    </w:p>
    <w:p w14:paraId="50475F24" w14:textId="77777777" w:rsidR="00F92CBA" w:rsidRDefault="00F92CBA" w:rsidP="00F92CBA">
      <w:pPr>
        <w:pStyle w:val="Odlomakpopisa"/>
        <w:numPr>
          <w:ilvl w:val="0"/>
          <w:numId w:val="18"/>
        </w:numPr>
        <w:rPr>
          <w:sz w:val="28"/>
          <w:szCs w:val="28"/>
        </w:rPr>
      </w:pPr>
      <w:r>
        <w:rPr>
          <w:sz w:val="28"/>
          <w:szCs w:val="28"/>
        </w:rPr>
        <w:t>Pružanje usluge prijevoza vode</w:t>
      </w:r>
    </w:p>
    <w:p w14:paraId="5D19CA15" w14:textId="77777777" w:rsidR="00F92CBA" w:rsidRDefault="00F92CBA" w:rsidP="00F92CBA">
      <w:pPr>
        <w:pStyle w:val="Odlomakpopisa"/>
        <w:numPr>
          <w:ilvl w:val="0"/>
          <w:numId w:val="18"/>
        </w:numPr>
        <w:rPr>
          <w:sz w:val="28"/>
          <w:szCs w:val="28"/>
        </w:rPr>
      </w:pPr>
      <w:r>
        <w:rPr>
          <w:sz w:val="28"/>
          <w:szCs w:val="28"/>
        </w:rPr>
        <w:t>Pružanje usluge ispumpavanja</w:t>
      </w:r>
    </w:p>
    <w:p w14:paraId="416A77F2" w14:textId="77777777" w:rsidR="00F92CBA" w:rsidRDefault="00F92CBA" w:rsidP="00F92CBA">
      <w:pPr>
        <w:pStyle w:val="Odlomakpopisa"/>
        <w:numPr>
          <w:ilvl w:val="0"/>
          <w:numId w:val="18"/>
        </w:numPr>
        <w:rPr>
          <w:sz w:val="28"/>
          <w:szCs w:val="28"/>
        </w:rPr>
      </w:pPr>
      <w:r>
        <w:rPr>
          <w:sz w:val="28"/>
          <w:szCs w:val="28"/>
        </w:rPr>
        <w:t>Pružanje usluge nadzora nad vatrodojavnim sustavom</w:t>
      </w:r>
    </w:p>
    <w:p w14:paraId="2C886378" w14:textId="77777777" w:rsidR="00F92CBA" w:rsidRDefault="00F92CBA" w:rsidP="00F92CBA">
      <w:pPr>
        <w:pStyle w:val="Odlomakpopisa"/>
        <w:numPr>
          <w:ilvl w:val="0"/>
          <w:numId w:val="18"/>
        </w:numPr>
        <w:rPr>
          <w:sz w:val="28"/>
          <w:szCs w:val="28"/>
        </w:rPr>
      </w:pPr>
      <w:r>
        <w:rPr>
          <w:sz w:val="28"/>
          <w:szCs w:val="28"/>
        </w:rPr>
        <w:t>Iznajmljivanje vatrogasne opreme, uz obavezno prisustvovanje  vatrogasaca</w:t>
      </w:r>
    </w:p>
    <w:p w14:paraId="075CC34C" w14:textId="77777777" w:rsidR="00F92CBA" w:rsidRDefault="00F92CBA" w:rsidP="00F92CBA">
      <w:pPr>
        <w:pStyle w:val="Odlomakpopisa"/>
        <w:numPr>
          <w:ilvl w:val="0"/>
          <w:numId w:val="18"/>
        </w:numPr>
        <w:rPr>
          <w:sz w:val="28"/>
          <w:szCs w:val="28"/>
        </w:rPr>
      </w:pPr>
      <w:r>
        <w:rPr>
          <w:sz w:val="28"/>
          <w:szCs w:val="28"/>
        </w:rPr>
        <w:lastRenderedPageBreak/>
        <w:t>Pripremanje i organizacija seminara iz djelatnosti</w:t>
      </w:r>
    </w:p>
    <w:p w14:paraId="0CBCDFC7" w14:textId="77777777" w:rsidR="00F92CBA" w:rsidRDefault="00F92CBA" w:rsidP="00F92CBA">
      <w:pPr>
        <w:pStyle w:val="Odlomakpopisa"/>
        <w:numPr>
          <w:ilvl w:val="0"/>
          <w:numId w:val="18"/>
        </w:numPr>
        <w:rPr>
          <w:sz w:val="28"/>
          <w:szCs w:val="28"/>
        </w:rPr>
      </w:pPr>
      <w:r>
        <w:rPr>
          <w:sz w:val="28"/>
          <w:szCs w:val="28"/>
        </w:rPr>
        <w:t>Osposobljavanje i usavršavanje u sustavu vatrogastva</w:t>
      </w:r>
    </w:p>
    <w:p w14:paraId="44E18C5E" w14:textId="77777777" w:rsidR="00F92CBA" w:rsidRPr="009D4D01" w:rsidRDefault="00F92CBA" w:rsidP="00F92CBA">
      <w:pPr>
        <w:pStyle w:val="Odlomakpopisa"/>
        <w:numPr>
          <w:ilvl w:val="0"/>
          <w:numId w:val="18"/>
        </w:numPr>
        <w:rPr>
          <w:sz w:val="28"/>
          <w:szCs w:val="28"/>
        </w:rPr>
      </w:pPr>
      <w:r>
        <w:rPr>
          <w:sz w:val="28"/>
          <w:szCs w:val="28"/>
        </w:rPr>
        <w:t>Izdavanje knjiga, skripti i ostalih stručnih publikacija iz djelatnosti</w:t>
      </w:r>
    </w:p>
    <w:p w14:paraId="1BD2B908" w14:textId="77777777" w:rsidR="00F92CBA" w:rsidRDefault="00F92CBA" w:rsidP="00F92CBA">
      <w:pPr>
        <w:rPr>
          <w:sz w:val="28"/>
          <w:szCs w:val="28"/>
        </w:rPr>
      </w:pPr>
      <w:r>
        <w:rPr>
          <w:sz w:val="28"/>
          <w:szCs w:val="28"/>
        </w:rPr>
        <w:t>Djelatnost koje se ne smatra vatrogasnom djelatnošću vatrogasna postrojba može obavljati sukladno posebnim propisima, ako se time ne umanjuje intervencijska spremnost vatrogasne postrojbe.</w:t>
      </w:r>
    </w:p>
    <w:p w14:paraId="7E113B4C" w14:textId="77777777" w:rsidR="00F92CBA" w:rsidRDefault="00F92CBA" w:rsidP="00F92CBA">
      <w:pPr>
        <w:rPr>
          <w:sz w:val="28"/>
          <w:szCs w:val="28"/>
        </w:rPr>
      </w:pPr>
      <w:r>
        <w:rPr>
          <w:sz w:val="28"/>
          <w:szCs w:val="28"/>
        </w:rPr>
        <w:t>Vatrogasna postrojba može početi obavljati određenu djelatnost tek nakon što je ista upisana u sudski registar i nakon što ispuni sve propisane uvjete za obavljanje djelatnosti.</w:t>
      </w:r>
    </w:p>
    <w:p w14:paraId="761CD92D" w14:textId="77777777" w:rsidR="00F92CBA" w:rsidRDefault="00F92CBA" w:rsidP="00F92CBA">
      <w:pPr>
        <w:rPr>
          <w:sz w:val="28"/>
          <w:szCs w:val="28"/>
        </w:rPr>
      </w:pPr>
      <w:r>
        <w:rPr>
          <w:sz w:val="28"/>
          <w:szCs w:val="28"/>
        </w:rPr>
        <w:t>Pored naprijed navedenih djelatnosti vatrogasna postrojba može obavljati druge djelatnosti koje služe obavljanu upisnih djelatnosti, ako se one u manjem opseg ili uobičajeno obavljaju uz upisanu djelatnost.</w:t>
      </w:r>
    </w:p>
    <w:p w14:paraId="0B1A9B8E" w14:textId="77777777" w:rsidR="00F92CBA" w:rsidRDefault="00F92CBA">
      <w:pPr>
        <w:rPr>
          <w:sz w:val="28"/>
          <w:szCs w:val="28"/>
        </w:rPr>
      </w:pPr>
    </w:p>
    <w:p w14:paraId="39A1C6C6" w14:textId="5456C7BD" w:rsidR="00C442A4" w:rsidRPr="005300D6" w:rsidRDefault="006F1924" w:rsidP="005300D6">
      <w:pPr>
        <w:pStyle w:val="Odlomakpopisa"/>
        <w:numPr>
          <w:ilvl w:val="1"/>
          <w:numId w:val="26"/>
        </w:numPr>
        <w:rPr>
          <w:b/>
          <w:sz w:val="28"/>
          <w:szCs w:val="28"/>
        </w:rPr>
      </w:pPr>
      <w:r w:rsidRPr="005300D6">
        <w:rPr>
          <w:b/>
          <w:sz w:val="28"/>
          <w:szCs w:val="28"/>
        </w:rPr>
        <w:t>Osnivanje i razvoj</w:t>
      </w:r>
    </w:p>
    <w:p w14:paraId="0E536C6E" w14:textId="77777777" w:rsidR="00C442A4" w:rsidRDefault="00C442A4">
      <w:pPr>
        <w:rPr>
          <w:b/>
          <w:sz w:val="28"/>
          <w:szCs w:val="28"/>
        </w:rPr>
      </w:pPr>
    </w:p>
    <w:p w14:paraId="31736AEA" w14:textId="77777777" w:rsidR="00C442A4" w:rsidRDefault="006F1924">
      <w:pPr>
        <w:jc w:val="both"/>
        <w:rPr>
          <w:sz w:val="28"/>
          <w:szCs w:val="28"/>
        </w:rPr>
      </w:pPr>
      <w:r>
        <w:rPr>
          <w:b/>
          <w:sz w:val="28"/>
          <w:szCs w:val="28"/>
        </w:rPr>
        <w:tab/>
      </w:r>
      <w:r>
        <w:rPr>
          <w:sz w:val="28"/>
          <w:szCs w:val="28"/>
        </w:rPr>
        <w:t xml:space="preserve">Današnja Javna vatrogasna postrojba Buzet (JVP Buzet) nasljednik je Profesionalne vatrogasne jedinice Buzet (PVJ Buzet), koju je osnivala Općina Buzet 01. studenog 1984. godine. </w:t>
      </w:r>
    </w:p>
    <w:p w14:paraId="33D95A44" w14:textId="77777777" w:rsidR="00C442A4" w:rsidRDefault="006F1924">
      <w:pPr>
        <w:jc w:val="both"/>
        <w:rPr>
          <w:sz w:val="28"/>
          <w:szCs w:val="28"/>
        </w:rPr>
      </w:pPr>
      <w:r>
        <w:rPr>
          <w:sz w:val="28"/>
          <w:szCs w:val="28"/>
        </w:rPr>
        <w:tab/>
        <w:t>Dana 01. siječnja 1994. godine  PVJ Buzet prelazi u nadležnost Ministarstva unutarnjih poslova RH te postaje Vatrogasna postaja u sastavu Županijske vatrogasne postrojbe Policijske uprave istarske.</w:t>
      </w:r>
    </w:p>
    <w:p w14:paraId="3468B294" w14:textId="77777777" w:rsidR="00C442A4" w:rsidRDefault="006F1924">
      <w:pPr>
        <w:jc w:val="both"/>
        <w:rPr>
          <w:sz w:val="28"/>
          <w:szCs w:val="28"/>
        </w:rPr>
      </w:pPr>
      <w:r>
        <w:rPr>
          <w:sz w:val="28"/>
          <w:szCs w:val="28"/>
        </w:rPr>
        <w:tab/>
        <w:t>Dana 01. siječnja 2000. godine  vatrogasci se vraćaju  u nadležnost  jedinica lokalne uprave i samouprave kada Grad Buzet kao Osnivač  donosi Odluku o osnivanju Javne vatrogasne postrojbe Buzet.</w:t>
      </w:r>
    </w:p>
    <w:p w14:paraId="2F97A35F" w14:textId="285DA3F1" w:rsidR="00C442A4" w:rsidRDefault="006F1924">
      <w:pPr>
        <w:jc w:val="both"/>
        <w:rPr>
          <w:sz w:val="28"/>
          <w:szCs w:val="28"/>
        </w:rPr>
      </w:pPr>
      <w:r>
        <w:rPr>
          <w:sz w:val="28"/>
          <w:szCs w:val="28"/>
        </w:rPr>
        <w:tab/>
        <w:t xml:space="preserve">Dana </w:t>
      </w:r>
      <w:r w:rsidR="00DF49DE">
        <w:rPr>
          <w:sz w:val="28"/>
          <w:szCs w:val="28"/>
        </w:rPr>
        <w:t>27</w:t>
      </w:r>
      <w:r>
        <w:rPr>
          <w:sz w:val="28"/>
          <w:szCs w:val="28"/>
        </w:rPr>
        <w:t xml:space="preserve">. </w:t>
      </w:r>
      <w:r w:rsidR="00DF49DE">
        <w:rPr>
          <w:sz w:val="28"/>
          <w:szCs w:val="28"/>
        </w:rPr>
        <w:t>rujna</w:t>
      </w:r>
      <w:r>
        <w:rPr>
          <w:sz w:val="28"/>
          <w:szCs w:val="28"/>
        </w:rPr>
        <w:t xml:space="preserve">  20</w:t>
      </w:r>
      <w:r w:rsidR="00DF49DE">
        <w:rPr>
          <w:sz w:val="28"/>
          <w:szCs w:val="28"/>
        </w:rPr>
        <w:t>21</w:t>
      </w:r>
      <w:r>
        <w:rPr>
          <w:sz w:val="28"/>
          <w:szCs w:val="28"/>
        </w:rPr>
        <w:t>. godine  Grad Buzet i Općina Lanišće  donose Sporazum o osnivanju  Javne vatrogasne postrojbe Buzet kojim se utvrđuje da JVP Buzet obavlja vatrogasnu djelatnost  na području navedenih Osnivača.</w:t>
      </w:r>
    </w:p>
    <w:p w14:paraId="2B67155E" w14:textId="14F823A7" w:rsidR="00DF49DE" w:rsidRDefault="00DF49DE">
      <w:pPr>
        <w:jc w:val="both"/>
        <w:rPr>
          <w:sz w:val="28"/>
          <w:szCs w:val="28"/>
        </w:rPr>
      </w:pPr>
      <w:r>
        <w:rPr>
          <w:sz w:val="28"/>
          <w:szCs w:val="28"/>
        </w:rPr>
        <w:tab/>
        <w:t>Međusobni odnosi osnivača vezani su za njihova prava i obveze a sredstva za financiranje redovne djelatnosti osiguravaju se u slijedećim omjerima:</w:t>
      </w:r>
    </w:p>
    <w:p w14:paraId="6AE44CA8" w14:textId="5716E96F" w:rsidR="00DF49DE" w:rsidRDefault="00DF49DE" w:rsidP="00DF49DE">
      <w:pPr>
        <w:pStyle w:val="Odlomakpopisa"/>
        <w:numPr>
          <w:ilvl w:val="0"/>
          <w:numId w:val="15"/>
        </w:numPr>
        <w:jc w:val="both"/>
        <w:rPr>
          <w:sz w:val="28"/>
          <w:szCs w:val="28"/>
        </w:rPr>
      </w:pPr>
      <w:r>
        <w:rPr>
          <w:sz w:val="28"/>
          <w:szCs w:val="28"/>
        </w:rPr>
        <w:t>Grad Buzet 80%</w:t>
      </w:r>
    </w:p>
    <w:p w14:paraId="250638B1" w14:textId="7D5D4156" w:rsidR="00DF49DE" w:rsidRDefault="00DF49DE" w:rsidP="00DF49DE">
      <w:pPr>
        <w:pStyle w:val="Odlomakpopisa"/>
        <w:numPr>
          <w:ilvl w:val="0"/>
          <w:numId w:val="15"/>
        </w:numPr>
        <w:jc w:val="both"/>
        <w:rPr>
          <w:sz w:val="28"/>
          <w:szCs w:val="28"/>
        </w:rPr>
      </w:pPr>
      <w:r>
        <w:rPr>
          <w:sz w:val="28"/>
          <w:szCs w:val="28"/>
        </w:rPr>
        <w:t>Općina Lanišće 20%</w:t>
      </w:r>
    </w:p>
    <w:p w14:paraId="7DA07EA5" w14:textId="4AC63139" w:rsidR="00DF49DE" w:rsidRDefault="00DF49DE" w:rsidP="00DF49DE">
      <w:pPr>
        <w:ind w:firstLine="708"/>
        <w:jc w:val="both"/>
        <w:rPr>
          <w:sz w:val="28"/>
          <w:szCs w:val="28"/>
        </w:rPr>
      </w:pPr>
      <w:r>
        <w:rPr>
          <w:sz w:val="28"/>
          <w:szCs w:val="28"/>
        </w:rPr>
        <w:t>Vatrogasna postrojba je javna ustanova jedinica lokalne samouprave, Grada Buzeta i općine Lanišće koja u okviru vatrogasne djelatnosti skrbi o potrebama i  interesima građana na svom području za organiziranjem i djelovanjem učinkovite vatrogasne službe a sve sukladno Zakonu o vatrogastvu, Zakonu o ustanovama i Zakonu o lokalnoj i područnoj (regionalnoj) samoupravi.</w:t>
      </w:r>
    </w:p>
    <w:p w14:paraId="305B47A7" w14:textId="788530B7" w:rsidR="00DF49DE" w:rsidRDefault="00DF49DE" w:rsidP="00DF49DE">
      <w:pPr>
        <w:jc w:val="both"/>
        <w:rPr>
          <w:sz w:val="28"/>
          <w:szCs w:val="28"/>
        </w:rPr>
      </w:pPr>
      <w:r>
        <w:rPr>
          <w:sz w:val="28"/>
          <w:szCs w:val="28"/>
        </w:rPr>
        <w:tab/>
        <w:t>Tijela vatrogasne postrojbe su Vatrogasno vijeće i Zapovjednik. Vatrogasnu postrojbu zastupa i predstavlja Zapovjednik a Vatrogasno vijeće upravlja vatrogasnom postrojbom.</w:t>
      </w:r>
    </w:p>
    <w:p w14:paraId="28AAC59B" w14:textId="6F3FE61E" w:rsidR="00DF49DE" w:rsidRDefault="00DF49DE" w:rsidP="00DF49DE">
      <w:pPr>
        <w:jc w:val="both"/>
        <w:rPr>
          <w:sz w:val="28"/>
          <w:szCs w:val="28"/>
        </w:rPr>
      </w:pPr>
      <w:r>
        <w:rPr>
          <w:sz w:val="28"/>
          <w:szCs w:val="28"/>
        </w:rPr>
        <w:tab/>
        <w:t>Vatrogasno vijeće ima tri (3) člana , a čine ga :</w:t>
      </w:r>
    </w:p>
    <w:p w14:paraId="016BEED5" w14:textId="6AF5880C" w:rsidR="00DF49DE" w:rsidRDefault="00DF49DE" w:rsidP="00DF49DE">
      <w:pPr>
        <w:pStyle w:val="Odlomakpopisa"/>
        <w:numPr>
          <w:ilvl w:val="0"/>
          <w:numId w:val="16"/>
        </w:numPr>
        <w:jc w:val="both"/>
        <w:rPr>
          <w:sz w:val="28"/>
          <w:szCs w:val="28"/>
        </w:rPr>
      </w:pPr>
      <w:r>
        <w:rPr>
          <w:sz w:val="28"/>
          <w:szCs w:val="28"/>
        </w:rPr>
        <w:t>Predstavnik VZIŽ</w:t>
      </w:r>
    </w:p>
    <w:p w14:paraId="68711CCF" w14:textId="53DF56E6" w:rsidR="00DF49DE" w:rsidRDefault="00DF49DE" w:rsidP="00DF49DE">
      <w:pPr>
        <w:pStyle w:val="Odlomakpopisa"/>
        <w:numPr>
          <w:ilvl w:val="0"/>
          <w:numId w:val="16"/>
        </w:numPr>
        <w:jc w:val="both"/>
        <w:rPr>
          <w:sz w:val="28"/>
          <w:szCs w:val="28"/>
        </w:rPr>
      </w:pPr>
      <w:r>
        <w:rPr>
          <w:sz w:val="28"/>
          <w:szCs w:val="28"/>
        </w:rPr>
        <w:t>Predstavnik Osnivača</w:t>
      </w:r>
    </w:p>
    <w:p w14:paraId="3A158CC6" w14:textId="2E8355F1" w:rsidR="00DF49DE" w:rsidRDefault="00DF49DE" w:rsidP="00DF49DE">
      <w:pPr>
        <w:pStyle w:val="Odlomakpopisa"/>
        <w:numPr>
          <w:ilvl w:val="0"/>
          <w:numId w:val="16"/>
        </w:numPr>
        <w:jc w:val="both"/>
        <w:rPr>
          <w:sz w:val="28"/>
          <w:szCs w:val="28"/>
        </w:rPr>
      </w:pPr>
      <w:r>
        <w:rPr>
          <w:sz w:val="28"/>
          <w:szCs w:val="28"/>
        </w:rPr>
        <w:lastRenderedPageBreak/>
        <w:t>Predstavnik radnika JVP Buzet</w:t>
      </w:r>
    </w:p>
    <w:p w14:paraId="3964AB83" w14:textId="77777777" w:rsidR="005300D6" w:rsidRDefault="005300D6" w:rsidP="005300D6">
      <w:pPr>
        <w:jc w:val="both"/>
        <w:rPr>
          <w:sz w:val="28"/>
          <w:szCs w:val="28"/>
        </w:rPr>
      </w:pPr>
    </w:p>
    <w:p w14:paraId="54F0075A" w14:textId="77777777" w:rsidR="005300D6" w:rsidRPr="005300D6" w:rsidRDefault="005300D6" w:rsidP="005300D6">
      <w:pPr>
        <w:jc w:val="both"/>
        <w:rPr>
          <w:sz w:val="28"/>
          <w:szCs w:val="28"/>
        </w:rPr>
      </w:pPr>
    </w:p>
    <w:p w14:paraId="7E5E6414" w14:textId="611A78AF" w:rsidR="00CA41D3" w:rsidRDefault="00DF49DE" w:rsidP="00814577">
      <w:pPr>
        <w:ind w:left="708"/>
        <w:jc w:val="both"/>
        <w:rPr>
          <w:sz w:val="28"/>
          <w:szCs w:val="28"/>
        </w:rPr>
      </w:pPr>
      <w:r>
        <w:rPr>
          <w:sz w:val="28"/>
          <w:szCs w:val="28"/>
        </w:rPr>
        <w:t xml:space="preserve">Vatrogasnu djelatnost obavljaju vatrogasci, posebno osposobljeni i uvježbani da bi mogli odgovoriti na svaku situaciju koja zahtjeva njihov angažman. Javna vatrogasna postrojba Buzet </w:t>
      </w:r>
      <w:r w:rsidR="00814577">
        <w:rPr>
          <w:sz w:val="28"/>
          <w:szCs w:val="28"/>
        </w:rPr>
        <w:t xml:space="preserve">prema Pravilniku o </w:t>
      </w:r>
      <w:r w:rsidR="005300D6">
        <w:rPr>
          <w:sz w:val="28"/>
          <w:szCs w:val="28"/>
        </w:rPr>
        <w:t xml:space="preserve">klasifikaciji postrojbi (NN 85/24) kategorizirana je u četvrtu kategoriju vrsta 1b </w:t>
      </w:r>
      <w:r w:rsidR="00814577">
        <w:rPr>
          <w:sz w:val="28"/>
          <w:szCs w:val="28"/>
        </w:rPr>
        <w:t>, a Procjena ugroženosti od požara i tehnoloških eksplozija za Grad Buzet definiran</w:t>
      </w:r>
      <w:r w:rsidR="005300D6">
        <w:rPr>
          <w:sz w:val="28"/>
          <w:szCs w:val="28"/>
        </w:rPr>
        <w:t>o je</w:t>
      </w:r>
      <w:r w:rsidR="00814577">
        <w:rPr>
          <w:sz w:val="28"/>
          <w:szCs w:val="28"/>
        </w:rPr>
        <w:t xml:space="preserve"> potrebno ustrojstvo JVP za osiguranje 24 satnog dežurstva (4 smjene) i učinkovito djelovanje na području odgovornosti. </w:t>
      </w:r>
    </w:p>
    <w:p w14:paraId="3A11ECD4" w14:textId="3A491AA9" w:rsidR="00814577" w:rsidRDefault="00814577" w:rsidP="00814577">
      <w:pPr>
        <w:ind w:left="708"/>
        <w:jc w:val="both"/>
        <w:rPr>
          <w:sz w:val="28"/>
          <w:szCs w:val="28"/>
        </w:rPr>
      </w:pPr>
      <w:r>
        <w:rPr>
          <w:sz w:val="28"/>
          <w:szCs w:val="28"/>
        </w:rPr>
        <w:t>Procjena definira potrebu za 20 profesionalnih vatrogasaca + zapovjednik (ukupno 21 profesionalni vatrogasac).</w:t>
      </w:r>
    </w:p>
    <w:p w14:paraId="178BFBA5" w14:textId="77777777" w:rsidR="005300D6" w:rsidRDefault="005300D6" w:rsidP="00814577">
      <w:pPr>
        <w:ind w:left="708"/>
        <w:jc w:val="both"/>
        <w:rPr>
          <w:sz w:val="28"/>
          <w:szCs w:val="28"/>
        </w:rPr>
      </w:pPr>
    </w:p>
    <w:p w14:paraId="529CA59C" w14:textId="77777777" w:rsidR="005300D6" w:rsidRDefault="005300D6" w:rsidP="005300D6">
      <w:pPr>
        <w:pStyle w:val="Odlomakpopisa"/>
        <w:numPr>
          <w:ilvl w:val="1"/>
          <w:numId w:val="26"/>
        </w:numPr>
        <w:rPr>
          <w:b/>
          <w:bCs/>
          <w:sz w:val="28"/>
          <w:szCs w:val="28"/>
        </w:rPr>
      </w:pPr>
      <w:r w:rsidRPr="005300D6">
        <w:rPr>
          <w:b/>
          <w:bCs/>
          <w:sz w:val="28"/>
          <w:szCs w:val="28"/>
        </w:rPr>
        <w:t>Sistematizacija radnih mjesta i prikaz zaposlenih</w:t>
      </w:r>
    </w:p>
    <w:p w14:paraId="0A762627" w14:textId="48F19944" w:rsidR="005300D6" w:rsidRPr="005300D6" w:rsidRDefault="005300D6" w:rsidP="005300D6">
      <w:pPr>
        <w:pStyle w:val="Odlomakpopisa"/>
        <w:ind w:left="960"/>
        <w:rPr>
          <w:b/>
          <w:bCs/>
          <w:sz w:val="28"/>
          <w:szCs w:val="28"/>
        </w:rPr>
      </w:pPr>
      <w:r>
        <w:rPr>
          <w:b/>
          <w:bCs/>
          <w:sz w:val="28"/>
          <w:szCs w:val="28"/>
        </w:rPr>
        <w:t xml:space="preserve"> </w:t>
      </w:r>
    </w:p>
    <w:p w14:paraId="229E6993" w14:textId="659ADBC5" w:rsidR="005300D6" w:rsidRPr="005300D6" w:rsidRDefault="005300D6" w:rsidP="005300D6">
      <w:pPr>
        <w:pStyle w:val="Odlomakpopisa"/>
        <w:ind w:left="960"/>
        <w:jc w:val="both"/>
        <w:rPr>
          <w:sz w:val="28"/>
          <w:szCs w:val="28"/>
        </w:rPr>
      </w:pPr>
    </w:p>
    <w:p w14:paraId="4544E671" w14:textId="4D351483" w:rsidR="00814577" w:rsidRDefault="00814577" w:rsidP="00814577">
      <w:pPr>
        <w:ind w:left="708"/>
        <w:jc w:val="both"/>
        <w:rPr>
          <w:sz w:val="28"/>
          <w:szCs w:val="28"/>
        </w:rPr>
      </w:pPr>
      <w:r>
        <w:rPr>
          <w:sz w:val="28"/>
          <w:szCs w:val="28"/>
        </w:rPr>
        <w:t>JVP Buzet na</w:t>
      </w:r>
      <w:r w:rsidR="005300D6">
        <w:rPr>
          <w:sz w:val="28"/>
          <w:szCs w:val="28"/>
        </w:rPr>
        <w:t xml:space="preserve"> dan</w:t>
      </w:r>
      <w:r>
        <w:rPr>
          <w:sz w:val="28"/>
          <w:szCs w:val="28"/>
        </w:rPr>
        <w:t xml:space="preserve">  31.12.202</w:t>
      </w:r>
      <w:r w:rsidR="005300D6">
        <w:rPr>
          <w:sz w:val="28"/>
          <w:szCs w:val="28"/>
        </w:rPr>
        <w:t>4</w:t>
      </w:r>
      <w:r>
        <w:rPr>
          <w:sz w:val="28"/>
          <w:szCs w:val="28"/>
        </w:rPr>
        <w:t xml:space="preserve">. godine broji </w:t>
      </w:r>
      <w:r w:rsidR="005300D6">
        <w:rPr>
          <w:sz w:val="28"/>
          <w:szCs w:val="28"/>
        </w:rPr>
        <w:t>20</w:t>
      </w:r>
      <w:r>
        <w:rPr>
          <w:sz w:val="28"/>
          <w:szCs w:val="28"/>
        </w:rPr>
        <w:t xml:space="preserve"> vatrogasaca koji su temeljem Pravilnika o sistematizaciji radnih mjesta raspoređeni na slijedeća radna mjesta:</w:t>
      </w:r>
    </w:p>
    <w:p w14:paraId="714562F4" w14:textId="77777777" w:rsidR="00965554" w:rsidRDefault="00965554" w:rsidP="00814577">
      <w:pPr>
        <w:ind w:left="708"/>
        <w:jc w:val="both"/>
        <w:rPr>
          <w:sz w:val="28"/>
          <w:szCs w:val="28"/>
        </w:rPr>
      </w:pPr>
    </w:p>
    <w:p w14:paraId="13F38035" w14:textId="77777777" w:rsidR="00814577" w:rsidRDefault="00814577" w:rsidP="00814577">
      <w:pPr>
        <w:ind w:left="708"/>
        <w:jc w:val="both"/>
        <w:rPr>
          <w:sz w:val="28"/>
          <w:szCs w:val="28"/>
        </w:rPr>
      </w:pPr>
    </w:p>
    <w:p w14:paraId="7198ECA3" w14:textId="423436F8" w:rsidR="00814577" w:rsidRDefault="00814577" w:rsidP="00814577">
      <w:pPr>
        <w:pStyle w:val="Odlomakpopisa"/>
        <w:numPr>
          <w:ilvl w:val="0"/>
          <w:numId w:val="20"/>
        </w:numPr>
        <w:jc w:val="both"/>
        <w:rPr>
          <w:sz w:val="28"/>
          <w:szCs w:val="28"/>
        </w:rPr>
      </w:pPr>
      <w:r>
        <w:rPr>
          <w:sz w:val="28"/>
          <w:szCs w:val="28"/>
        </w:rPr>
        <w:t>Zapovjednik</w:t>
      </w:r>
      <w:r>
        <w:rPr>
          <w:sz w:val="28"/>
          <w:szCs w:val="28"/>
        </w:rPr>
        <w:tab/>
      </w:r>
      <w:r>
        <w:rPr>
          <w:sz w:val="28"/>
          <w:szCs w:val="28"/>
        </w:rPr>
        <w:tab/>
      </w:r>
      <w:r>
        <w:rPr>
          <w:sz w:val="28"/>
          <w:szCs w:val="28"/>
        </w:rPr>
        <w:tab/>
      </w:r>
      <w:r>
        <w:rPr>
          <w:sz w:val="28"/>
          <w:szCs w:val="28"/>
        </w:rPr>
        <w:tab/>
        <w:t>1</w:t>
      </w:r>
    </w:p>
    <w:p w14:paraId="4300BC02" w14:textId="4F9FD827" w:rsidR="00814577" w:rsidRDefault="00814577" w:rsidP="00814577">
      <w:pPr>
        <w:pStyle w:val="Odlomakpopisa"/>
        <w:numPr>
          <w:ilvl w:val="0"/>
          <w:numId w:val="20"/>
        </w:numPr>
        <w:jc w:val="both"/>
        <w:rPr>
          <w:sz w:val="28"/>
          <w:szCs w:val="28"/>
        </w:rPr>
      </w:pPr>
      <w:r>
        <w:rPr>
          <w:sz w:val="28"/>
          <w:szCs w:val="28"/>
        </w:rPr>
        <w:t>Zamjenik zapovjednika</w:t>
      </w:r>
      <w:r>
        <w:rPr>
          <w:sz w:val="28"/>
          <w:szCs w:val="28"/>
        </w:rPr>
        <w:tab/>
      </w:r>
      <w:r>
        <w:rPr>
          <w:sz w:val="28"/>
          <w:szCs w:val="28"/>
        </w:rPr>
        <w:tab/>
      </w:r>
      <w:r>
        <w:rPr>
          <w:sz w:val="28"/>
          <w:szCs w:val="28"/>
        </w:rPr>
        <w:tab/>
        <w:t>1</w:t>
      </w:r>
    </w:p>
    <w:p w14:paraId="3AE09188" w14:textId="00BF861B" w:rsidR="00814577" w:rsidRDefault="00814577" w:rsidP="00814577">
      <w:pPr>
        <w:pStyle w:val="Odlomakpopisa"/>
        <w:numPr>
          <w:ilvl w:val="0"/>
          <w:numId w:val="20"/>
        </w:numPr>
        <w:jc w:val="both"/>
        <w:rPr>
          <w:sz w:val="28"/>
          <w:szCs w:val="28"/>
        </w:rPr>
      </w:pPr>
      <w:r>
        <w:rPr>
          <w:sz w:val="28"/>
          <w:szCs w:val="28"/>
        </w:rPr>
        <w:t xml:space="preserve">Voditelj smjene </w:t>
      </w:r>
      <w:r>
        <w:rPr>
          <w:sz w:val="28"/>
          <w:szCs w:val="28"/>
        </w:rPr>
        <w:tab/>
      </w:r>
      <w:r>
        <w:rPr>
          <w:sz w:val="28"/>
          <w:szCs w:val="28"/>
        </w:rPr>
        <w:tab/>
      </w:r>
      <w:r>
        <w:rPr>
          <w:sz w:val="28"/>
          <w:szCs w:val="28"/>
        </w:rPr>
        <w:tab/>
      </w:r>
      <w:r>
        <w:rPr>
          <w:sz w:val="28"/>
          <w:szCs w:val="28"/>
        </w:rPr>
        <w:tab/>
      </w:r>
      <w:r w:rsidR="005300D6">
        <w:rPr>
          <w:sz w:val="28"/>
          <w:szCs w:val="28"/>
        </w:rPr>
        <w:t>4</w:t>
      </w:r>
    </w:p>
    <w:p w14:paraId="205587A4" w14:textId="05D68328" w:rsidR="00814577" w:rsidRDefault="00814577" w:rsidP="00814577">
      <w:pPr>
        <w:pStyle w:val="Odlomakpopisa"/>
        <w:numPr>
          <w:ilvl w:val="0"/>
          <w:numId w:val="20"/>
        </w:numPr>
        <w:jc w:val="both"/>
        <w:rPr>
          <w:sz w:val="28"/>
          <w:szCs w:val="28"/>
        </w:rPr>
      </w:pPr>
      <w:r>
        <w:rPr>
          <w:sz w:val="28"/>
          <w:szCs w:val="28"/>
        </w:rPr>
        <w:t xml:space="preserve">Voditelj odjeljenja </w:t>
      </w:r>
      <w:r>
        <w:rPr>
          <w:sz w:val="28"/>
          <w:szCs w:val="28"/>
        </w:rPr>
        <w:tab/>
      </w:r>
      <w:r>
        <w:rPr>
          <w:sz w:val="28"/>
          <w:szCs w:val="28"/>
        </w:rPr>
        <w:tab/>
      </w:r>
      <w:r>
        <w:rPr>
          <w:sz w:val="28"/>
          <w:szCs w:val="28"/>
        </w:rPr>
        <w:tab/>
      </w:r>
      <w:r w:rsidR="005300D6">
        <w:rPr>
          <w:sz w:val="28"/>
          <w:szCs w:val="28"/>
        </w:rPr>
        <w:t>2</w:t>
      </w:r>
    </w:p>
    <w:p w14:paraId="584BF8BA" w14:textId="6AE2E6D1" w:rsidR="00814577" w:rsidRDefault="00814577" w:rsidP="00814577">
      <w:pPr>
        <w:pStyle w:val="Odlomakpopisa"/>
        <w:numPr>
          <w:ilvl w:val="0"/>
          <w:numId w:val="20"/>
        </w:numPr>
        <w:jc w:val="both"/>
        <w:rPr>
          <w:sz w:val="28"/>
          <w:szCs w:val="28"/>
        </w:rPr>
      </w:pPr>
      <w:r>
        <w:rPr>
          <w:sz w:val="28"/>
          <w:szCs w:val="28"/>
        </w:rPr>
        <w:t xml:space="preserve">Voditelj grupe </w:t>
      </w:r>
      <w:r>
        <w:rPr>
          <w:sz w:val="28"/>
          <w:szCs w:val="28"/>
        </w:rPr>
        <w:tab/>
      </w:r>
      <w:r>
        <w:rPr>
          <w:sz w:val="28"/>
          <w:szCs w:val="28"/>
        </w:rPr>
        <w:tab/>
      </w:r>
      <w:r>
        <w:rPr>
          <w:sz w:val="28"/>
          <w:szCs w:val="28"/>
        </w:rPr>
        <w:tab/>
      </w:r>
      <w:r>
        <w:rPr>
          <w:sz w:val="28"/>
          <w:szCs w:val="28"/>
        </w:rPr>
        <w:tab/>
      </w:r>
      <w:r w:rsidR="005300D6">
        <w:rPr>
          <w:sz w:val="28"/>
          <w:szCs w:val="28"/>
        </w:rPr>
        <w:t>3</w:t>
      </w:r>
    </w:p>
    <w:p w14:paraId="7F3AC18D" w14:textId="13F9759A" w:rsidR="00814577" w:rsidRDefault="00814577" w:rsidP="00814577">
      <w:pPr>
        <w:pStyle w:val="Odlomakpopisa"/>
        <w:numPr>
          <w:ilvl w:val="0"/>
          <w:numId w:val="20"/>
        </w:numPr>
        <w:jc w:val="both"/>
        <w:rPr>
          <w:sz w:val="28"/>
          <w:szCs w:val="28"/>
        </w:rPr>
      </w:pPr>
      <w:r>
        <w:rPr>
          <w:sz w:val="28"/>
          <w:szCs w:val="28"/>
        </w:rPr>
        <w:t xml:space="preserve">Vatrogasac – vozač </w:t>
      </w:r>
      <w:r>
        <w:rPr>
          <w:sz w:val="28"/>
          <w:szCs w:val="28"/>
        </w:rPr>
        <w:tab/>
      </w:r>
      <w:r>
        <w:rPr>
          <w:sz w:val="28"/>
          <w:szCs w:val="28"/>
        </w:rPr>
        <w:tab/>
      </w:r>
      <w:r>
        <w:rPr>
          <w:sz w:val="28"/>
          <w:szCs w:val="28"/>
        </w:rPr>
        <w:tab/>
      </w:r>
      <w:r w:rsidR="005300D6">
        <w:rPr>
          <w:sz w:val="28"/>
          <w:szCs w:val="28"/>
        </w:rPr>
        <w:t>8</w:t>
      </w:r>
    </w:p>
    <w:p w14:paraId="6FF799F5" w14:textId="0AE17658" w:rsidR="005300D6" w:rsidRDefault="005300D6" w:rsidP="00814577">
      <w:pPr>
        <w:pStyle w:val="Odlomakpopisa"/>
        <w:numPr>
          <w:ilvl w:val="0"/>
          <w:numId w:val="20"/>
        </w:numPr>
        <w:jc w:val="both"/>
        <w:rPr>
          <w:sz w:val="28"/>
          <w:szCs w:val="28"/>
        </w:rPr>
      </w:pPr>
      <w:r>
        <w:rPr>
          <w:sz w:val="28"/>
          <w:szCs w:val="28"/>
        </w:rPr>
        <w:t>Vatrogasac</w:t>
      </w:r>
      <w:r>
        <w:rPr>
          <w:sz w:val="28"/>
          <w:szCs w:val="28"/>
        </w:rPr>
        <w:tab/>
      </w:r>
      <w:r>
        <w:rPr>
          <w:sz w:val="28"/>
          <w:szCs w:val="28"/>
        </w:rPr>
        <w:tab/>
      </w:r>
      <w:r>
        <w:rPr>
          <w:sz w:val="28"/>
          <w:szCs w:val="28"/>
        </w:rPr>
        <w:tab/>
      </w:r>
      <w:r>
        <w:rPr>
          <w:sz w:val="28"/>
          <w:szCs w:val="28"/>
        </w:rPr>
        <w:tab/>
      </w:r>
      <w:r>
        <w:rPr>
          <w:sz w:val="28"/>
          <w:szCs w:val="28"/>
        </w:rPr>
        <w:tab/>
        <w:t>1</w:t>
      </w:r>
    </w:p>
    <w:p w14:paraId="5C2CCB12" w14:textId="77777777" w:rsidR="00814577" w:rsidRDefault="00814577" w:rsidP="00814577">
      <w:pPr>
        <w:jc w:val="both"/>
        <w:rPr>
          <w:sz w:val="28"/>
          <w:szCs w:val="28"/>
        </w:rPr>
      </w:pPr>
    </w:p>
    <w:p w14:paraId="169F35B5" w14:textId="2FDE92E4" w:rsidR="00814577" w:rsidRDefault="00814577" w:rsidP="00814577">
      <w:pPr>
        <w:jc w:val="both"/>
        <w:rPr>
          <w:sz w:val="28"/>
          <w:szCs w:val="28"/>
        </w:rPr>
      </w:pPr>
      <w:r>
        <w:rPr>
          <w:sz w:val="28"/>
          <w:szCs w:val="28"/>
        </w:rPr>
        <w:t>Zapovjednik i zamjenik zapovjednika rade u osmosatnom radnom vremenu, a ostali vatrogasci raspoređeni su u 4 smjene koje obavljaju rad u turn</w:t>
      </w:r>
      <w:r w:rsidR="0055239F">
        <w:rPr>
          <w:sz w:val="28"/>
          <w:szCs w:val="28"/>
        </w:rPr>
        <w:t>u</w:t>
      </w:r>
      <w:r>
        <w:rPr>
          <w:sz w:val="28"/>
          <w:szCs w:val="28"/>
        </w:rPr>
        <w:t>snom sustavu 12-24/12-48.</w:t>
      </w:r>
    </w:p>
    <w:p w14:paraId="24F6F7BC" w14:textId="32A7AD20" w:rsidR="0055239F" w:rsidRDefault="0055239F" w:rsidP="00814577">
      <w:pPr>
        <w:jc w:val="both"/>
        <w:rPr>
          <w:sz w:val="28"/>
          <w:szCs w:val="28"/>
        </w:rPr>
      </w:pPr>
      <w:r>
        <w:rPr>
          <w:sz w:val="28"/>
          <w:szCs w:val="28"/>
        </w:rPr>
        <w:t xml:space="preserve"> </w:t>
      </w:r>
    </w:p>
    <w:p w14:paraId="64C0DE6E" w14:textId="05CD164C" w:rsidR="0055239F" w:rsidRDefault="0055239F" w:rsidP="00814577">
      <w:pPr>
        <w:jc w:val="both"/>
        <w:rPr>
          <w:sz w:val="28"/>
          <w:szCs w:val="28"/>
        </w:rPr>
      </w:pPr>
      <w:r>
        <w:rPr>
          <w:sz w:val="28"/>
          <w:szCs w:val="28"/>
        </w:rPr>
        <w:t>JVP Buzet ima zaposlenog administrativno računovodstvenog referenta kao i spremačicu koje rade u osmosatnom radnom vremenu a po potrebi obavljaju i poslove dežurnog vatrogasaca.</w:t>
      </w:r>
    </w:p>
    <w:p w14:paraId="66E385A5" w14:textId="77777777" w:rsidR="0055239F" w:rsidRPr="00814577" w:rsidRDefault="0055239F" w:rsidP="00814577">
      <w:pPr>
        <w:jc w:val="both"/>
        <w:rPr>
          <w:sz w:val="28"/>
          <w:szCs w:val="28"/>
        </w:rPr>
      </w:pPr>
    </w:p>
    <w:p w14:paraId="060F6EFC" w14:textId="59CC265B" w:rsidR="00CA41D3" w:rsidRPr="00DF49DE" w:rsidRDefault="00CA41D3" w:rsidP="00F233B0">
      <w:pPr>
        <w:ind w:left="708"/>
        <w:jc w:val="both"/>
        <w:rPr>
          <w:sz w:val="28"/>
          <w:szCs w:val="28"/>
        </w:rPr>
      </w:pPr>
      <w:r>
        <w:rPr>
          <w:sz w:val="28"/>
          <w:szCs w:val="28"/>
        </w:rPr>
        <w:t>JVP</w:t>
      </w:r>
      <w:r w:rsidR="00F233B0">
        <w:rPr>
          <w:sz w:val="28"/>
          <w:szCs w:val="28"/>
        </w:rPr>
        <w:t xml:space="preserve"> </w:t>
      </w:r>
      <w:r>
        <w:rPr>
          <w:sz w:val="28"/>
          <w:szCs w:val="28"/>
        </w:rPr>
        <w:t>Buzet u skladu člankom 36. Pravilnika o minimumu tehničke opreme i sredstava vatrogasnih postrojbi (NN43/95) za vrstu 2. posjeduje svu potrebnu opremu</w:t>
      </w:r>
      <w:r w:rsidR="005300D6">
        <w:rPr>
          <w:sz w:val="28"/>
          <w:szCs w:val="28"/>
        </w:rPr>
        <w:t>, osim vozila za spašavanje i gašenje iz visina.</w:t>
      </w:r>
    </w:p>
    <w:p w14:paraId="6763318D" w14:textId="7D0E05DD" w:rsidR="00C442A4" w:rsidRDefault="006F1924">
      <w:pPr>
        <w:jc w:val="both"/>
        <w:rPr>
          <w:sz w:val="28"/>
          <w:szCs w:val="28"/>
        </w:rPr>
      </w:pPr>
      <w:r>
        <w:rPr>
          <w:sz w:val="28"/>
          <w:szCs w:val="28"/>
        </w:rPr>
        <w:tab/>
      </w:r>
    </w:p>
    <w:p w14:paraId="18CE21FD" w14:textId="1B591427" w:rsidR="00F77EA9" w:rsidRDefault="00F77EA9">
      <w:pPr>
        <w:jc w:val="both"/>
        <w:rPr>
          <w:sz w:val="28"/>
          <w:szCs w:val="28"/>
        </w:rPr>
      </w:pPr>
      <w:r>
        <w:rPr>
          <w:sz w:val="28"/>
          <w:szCs w:val="28"/>
        </w:rPr>
        <w:lastRenderedPageBreak/>
        <w:tab/>
        <w:t>JVP Buzet udružena je u Područnu vatrogasnu zajednicu Buzet koja uz JVP čine DVD Buzet i DVD Ćićarija.</w:t>
      </w:r>
    </w:p>
    <w:p w14:paraId="6A771B6E" w14:textId="1E03DCAF" w:rsidR="00F77EA9" w:rsidRDefault="00F77EA9" w:rsidP="00CA41D3">
      <w:pPr>
        <w:jc w:val="both"/>
        <w:rPr>
          <w:sz w:val="28"/>
          <w:szCs w:val="28"/>
        </w:rPr>
      </w:pPr>
      <w:r>
        <w:rPr>
          <w:sz w:val="28"/>
          <w:szCs w:val="28"/>
        </w:rPr>
        <w:tab/>
      </w:r>
    </w:p>
    <w:p w14:paraId="429AAFC1" w14:textId="43555342" w:rsidR="00F77EA9" w:rsidRDefault="00F77EA9">
      <w:pPr>
        <w:jc w:val="both"/>
        <w:rPr>
          <w:sz w:val="28"/>
          <w:szCs w:val="28"/>
        </w:rPr>
      </w:pPr>
    </w:p>
    <w:p w14:paraId="3B67E424" w14:textId="707B3130" w:rsidR="00F77EA9" w:rsidRDefault="00F77EA9">
      <w:pPr>
        <w:jc w:val="both"/>
        <w:rPr>
          <w:sz w:val="28"/>
          <w:szCs w:val="28"/>
        </w:rPr>
      </w:pPr>
      <w:r>
        <w:rPr>
          <w:sz w:val="28"/>
          <w:szCs w:val="28"/>
        </w:rPr>
        <w:t>Stručna sprema zaposlenika:</w:t>
      </w:r>
    </w:p>
    <w:p w14:paraId="411AF593" w14:textId="424BDB0C" w:rsidR="00F77EA9" w:rsidRDefault="00F77EA9">
      <w:pPr>
        <w:jc w:val="both"/>
        <w:rPr>
          <w:sz w:val="28"/>
          <w:szCs w:val="28"/>
        </w:rPr>
      </w:pPr>
    </w:p>
    <w:p w14:paraId="731F429C" w14:textId="16BDD963" w:rsidR="00F77EA9" w:rsidRDefault="00F77EA9" w:rsidP="00F77EA9">
      <w:pPr>
        <w:pStyle w:val="Odlomakpopisa"/>
        <w:numPr>
          <w:ilvl w:val="0"/>
          <w:numId w:val="13"/>
        </w:numPr>
        <w:jc w:val="both"/>
        <w:rPr>
          <w:b/>
          <w:sz w:val="28"/>
          <w:szCs w:val="28"/>
        </w:rPr>
      </w:pPr>
      <w:r>
        <w:rPr>
          <w:b/>
          <w:sz w:val="28"/>
          <w:szCs w:val="28"/>
        </w:rPr>
        <w:t>VSS – inženjer zaštite od požara – 5 djelatnika</w:t>
      </w:r>
    </w:p>
    <w:p w14:paraId="0C497719" w14:textId="460E6BB5" w:rsidR="003800EC" w:rsidRDefault="003800EC" w:rsidP="00F77EA9">
      <w:pPr>
        <w:pStyle w:val="Odlomakpopisa"/>
        <w:numPr>
          <w:ilvl w:val="0"/>
          <w:numId w:val="13"/>
        </w:numPr>
        <w:jc w:val="both"/>
        <w:rPr>
          <w:b/>
          <w:sz w:val="28"/>
          <w:szCs w:val="28"/>
        </w:rPr>
      </w:pPr>
      <w:r>
        <w:rPr>
          <w:b/>
          <w:sz w:val="28"/>
          <w:szCs w:val="28"/>
        </w:rPr>
        <w:t xml:space="preserve">SSS – vatrogasni tehničar – </w:t>
      </w:r>
      <w:r w:rsidR="005300D6">
        <w:rPr>
          <w:b/>
          <w:sz w:val="28"/>
          <w:szCs w:val="28"/>
        </w:rPr>
        <w:t>15</w:t>
      </w:r>
      <w:r>
        <w:rPr>
          <w:b/>
          <w:sz w:val="28"/>
          <w:szCs w:val="28"/>
        </w:rPr>
        <w:t xml:space="preserve"> djelatnika</w:t>
      </w:r>
    </w:p>
    <w:p w14:paraId="1B3F5EAD" w14:textId="156A943D" w:rsidR="003800EC" w:rsidRDefault="003800EC" w:rsidP="003800EC">
      <w:pPr>
        <w:jc w:val="both"/>
        <w:rPr>
          <w:b/>
          <w:sz w:val="28"/>
          <w:szCs w:val="28"/>
        </w:rPr>
      </w:pPr>
    </w:p>
    <w:p w14:paraId="45E6856D" w14:textId="2712B7DD" w:rsidR="0055239F" w:rsidRDefault="0055239F" w:rsidP="003800EC">
      <w:pPr>
        <w:jc w:val="both"/>
        <w:rPr>
          <w:bCs/>
          <w:sz w:val="28"/>
          <w:szCs w:val="28"/>
        </w:rPr>
      </w:pPr>
      <w:r w:rsidRPr="0055239F">
        <w:rPr>
          <w:bCs/>
          <w:sz w:val="28"/>
          <w:szCs w:val="28"/>
        </w:rPr>
        <w:t xml:space="preserve">Starosna dob </w:t>
      </w:r>
      <w:r>
        <w:rPr>
          <w:bCs/>
          <w:sz w:val="28"/>
          <w:szCs w:val="28"/>
        </w:rPr>
        <w:t>zaposlenih djelatnika:</w:t>
      </w:r>
    </w:p>
    <w:p w14:paraId="5264C6B2" w14:textId="77777777" w:rsidR="0055239F" w:rsidRDefault="0055239F" w:rsidP="003800EC">
      <w:pPr>
        <w:jc w:val="both"/>
        <w:rPr>
          <w:bCs/>
          <w:sz w:val="28"/>
          <w:szCs w:val="28"/>
        </w:rPr>
      </w:pPr>
    </w:p>
    <w:p w14:paraId="2AE9254A" w14:textId="624F1822" w:rsidR="0055239F" w:rsidRDefault="0055239F" w:rsidP="0055239F">
      <w:pPr>
        <w:pStyle w:val="Odlomakpopisa"/>
        <w:numPr>
          <w:ilvl w:val="0"/>
          <w:numId w:val="21"/>
        </w:numPr>
        <w:jc w:val="both"/>
        <w:rPr>
          <w:bCs/>
          <w:sz w:val="28"/>
          <w:szCs w:val="28"/>
        </w:rPr>
      </w:pPr>
      <w:r>
        <w:rPr>
          <w:bCs/>
          <w:sz w:val="28"/>
          <w:szCs w:val="28"/>
        </w:rPr>
        <w:t>Do 30 godina</w:t>
      </w:r>
      <w:r>
        <w:rPr>
          <w:bCs/>
          <w:sz w:val="28"/>
          <w:szCs w:val="28"/>
        </w:rPr>
        <w:tab/>
      </w:r>
      <w:r w:rsidR="005300D6">
        <w:rPr>
          <w:bCs/>
          <w:sz w:val="28"/>
          <w:szCs w:val="28"/>
        </w:rPr>
        <w:t>5</w:t>
      </w:r>
    </w:p>
    <w:p w14:paraId="45049ABC" w14:textId="175CAB37" w:rsidR="0055239F" w:rsidRDefault="0055239F" w:rsidP="0055239F">
      <w:pPr>
        <w:pStyle w:val="Odlomakpopisa"/>
        <w:numPr>
          <w:ilvl w:val="0"/>
          <w:numId w:val="21"/>
        </w:numPr>
        <w:jc w:val="both"/>
        <w:rPr>
          <w:bCs/>
          <w:sz w:val="28"/>
          <w:szCs w:val="28"/>
        </w:rPr>
      </w:pPr>
      <w:r>
        <w:rPr>
          <w:bCs/>
          <w:sz w:val="28"/>
          <w:szCs w:val="28"/>
        </w:rPr>
        <w:t>Do 40 godina</w:t>
      </w:r>
      <w:r>
        <w:rPr>
          <w:bCs/>
          <w:sz w:val="28"/>
          <w:szCs w:val="28"/>
        </w:rPr>
        <w:tab/>
      </w:r>
      <w:r w:rsidR="005300D6">
        <w:rPr>
          <w:bCs/>
          <w:sz w:val="28"/>
          <w:szCs w:val="28"/>
        </w:rPr>
        <w:t>4</w:t>
      </w:r>
    </w:p>
    <w:p w14:paraId="0F2FACE8" w14:textId="68F376F6" w:rsidR="0055239F" w:rsidRDefault="0055239F" w:rsidP="0055239F">
      <w:pPr>
        <w:pStyle w:val="Odlomakpopisa"/>
        <w:numPr>
          <w:ilvl w:val="0"/>
          <w:numId w:val="21"/>
        </w:numPr>
        <w:jc w:val="both"/>
        <w:rPr>
          <w:bCs/>
          <w:sz w:val="28"/>
          <w:szCs w:val="28"/>
        </w:rPr>
      </w:pPr>
      <w:r>
        <w:rPr>
          <w:bCs/>
          <w:sz w:val="28"/>
          <w:szCs w:val="28"/>
        </w:rPr>
        <w:t xml:space="preserve">Do 50 godina </w:t>
      </w:r>
      <w:r>
        <w:rPr>
          <w:bCs/>
          <w:sz w:val="28"/>
          <w:szCs w:val="28"/>
        </w:rPr>
        <w:tab/>
      </w:r>
      <w:r w:rsidR="005300D6">
        <w:rPr>
          <w:bCs/>
          <w:sz w:val="28"/>
          <w:szCs w:val="28"/>
        </w:rPr>
        <w:t>5</w:t>
      </w:r>
    </w:p>
    <w:p w14:paraId="7AB59F69" w14:textId="0F29062F" w:rsidR="0055239F" w:rsidRDefault="0055239F" w:rsidP="0055239F">
      <w:pPr>
        <w:pStyle w:val="Odlomakpopisa"/>
        <w:numPr>
          <w:ilvl w:val="0"/>
          <w:numId w:val="21"/>
        </w:numPr>
        <w:jc w:val="both"/>
        <w:rPr>
          <w:bCs/>
          <w:sz w:val="28"/>
          <w:szCs w:val="28"/>
        </w:rPr>
      </w:pPr>
      <w:r>
        <w:rPr>
          <w:bCs/>
          <w:sz w:val="28"/>
          <w:szCs w:val="28"/>
        </w:rPr>
        <w:t xml:space="preserve">Do 60 godina </w:t>
      </w:r>
      <w:r>
        <w:rPr>
          <w:bCs/>
          <w:sz w:val="28"/>
          <w:szCs w:val="28"/>
        </w:rPr>
        <w:tab/>
      </w:r>
      <w:r w:rsidR="005300D6">
        <w:rPr>
          <w:bCs/>
          <w:sz w:val="28"/>
          <w:szCs w:val="28"/>
        </w:rPr>
        <w:t>5</w:t>
      </w:r>
    </w:p>
    <w:p w14:paraId="0BC39C46" w14:textId="71867867" w:rsidR="005300D6" w:rsidRPr="0055239F" w:rsidRDefault="005300D6" w:rsidP="0055239F">
      <w:pPr>
        <w:pStyle w:val="Odlomakpopisa"/>
        <w:numPr>
          <w:ilvl w:val="0"/>
          <w:numId w:val="21"/>
        </w:numPr>
        <w:jc w:val="both"/>
        <w:rPr>
          <w:bCs/>
          <w:sz w:val="28"/>
          <w:szCs w:val="28"/>
        </w:rPr>
      </w:pPr>
      <w:r>
        <w:rPr>
          <w:bCs/>
          <w:sz w:val="28"/>
          <w:szCs w:val="28"/>
        </w:rPr>
        <w:t>Od 60 godina</w:t>
      </w:r>
      <w:r>
        <w:rPr>
          <w:bCs/>
          <w:sz w:val="28"/>
          <w:szCs w:val="28"/>
        </w:rPr>
        <w:tab/>
        <w:t>1</w:t>
      </w:r>
    </w:p>
    <w:p w14:paraId="27737C76" w14:textId="77777777" w:rsidR="009D4D01" w:rsidRDefault="009D4D01" w:rsidP="003800EC">
      <w:pPr>
        <w:jc w:val="both"/>
        <w:rPr>
          <w:bCs/>
          <w:sz w:val="28"/>
          <w:szCs w:val="28"/>
        </w:rPr>
      </w:pPr>
    </w:p>
    <w:p w14:paraId="34C59472" w14:textId="0DED4678" w:rsidR="003800EC" w:rsidRDefault="003800EC" w:rsidP="003800EC">
      <w:pPr>
        <w:jc w:val="both"/>
        <w:rPr>
          <w:bCs/>
          <w:sz w:val="28"/>
          <w:szCs w:val="28"/>
        </w:rPr>
      </w:pPr>
      <w:r>
        <w:rPr>
          <w:bCs/>
          <w:sz w:val="28"/>
          <w:szCs w:val="28"/>
        </w:rPr>
        <w:t xml:space="preserve">Položen stručni ispit za vatrogasca s posebnim ovlastima i odgovornostima ima 12 vatrogasaca, za desantiranje i gašenje požara otvorenih prostora 8 vatrogasaca, za spašavanje iz visina i dubina </w:t>
      </w:r>
      <w:r w:rsidR="003F2F17">
        <w:rPr>
          <w:bCs/>
          <w:sz w:val="28"/>
          <w:szCs w:val="28"/>
        </w:rPr>
        <w:t>10</w:t>
      </w:r>
      <w:r>
        <w:rPr>
          <w:bCs/>
          <w:sz w:val="28"/>
          <w:szCs w:val="28"/>
        </w:rPr>
        <w:t xml:space="preserve"> vatrogasaca i za navođenje protupožarnih zrakoplova  2 vatrogasca. Svi vatrogasci su prošli obuku za gašenje požara u zatvorenom prostoru.</w:t>
      </w:r>
    </w:p>
    <w:p w14:paraId="55C9F8B6" w14:textId="653B617F" w:rsidR="00B7339E" w:rsidRDefault="00B7339E" w:rsidP="003800EC">
      <w:pPr>
        <w:jc w:val="both"/>
        <w:rPr>
          <w:bCs/>
          <w:sz w:val="28"/>
          <w:szCs w:val="28"/>
        </w:rPr>
      </w:pPr>
      <w:r>
        <w:rPr>
          <w:bCs/>
          <w:sz w:val="28"/>
          <w:szCs w:val="28"/>
        </w:rPr>
        <w:t>Prošle godine  obuku za spašavanje iz  visina i dubina  prvi stupanj završi</w:t>
      </w:r>
      <w:r w:rsidR="003F2F17">
        <w:rPr>
          <w:bCs/>
          <w:sz w:val="28"/>
          <w:szCs w:val="28"/>
        </w:rPr>
        <w:t>la</w:t>
      </w:r>
      <w:r>
        <w:rPr>
          <w:bCs/>
          <w:sz w:val="28"/>
          <w:szCs w:val="28"/>
        </w:rPr>
        <w:t xml:space="preserve"> </w:t>
      </w:r>
      <w:r w:rsidR="003F2F17">
        <w:rPr>
          <w:bCs/>
          <w:sz w:val="28"/>
          <w:szCs w:val="28"/>
        </w:rPr>
        <w:t>su</w:t>
      </w:r>
      <w:r>
        <w:rPr>
          <w:bCs/>
          <w:sz w:val="28"/>
          <w:szCs w:val="28"/>
        </w:rPr>
        <w:t xml:space="preserve"> </w:t>
      </w:r>
      <w:r w:rsidR="003F2F17">
        <w:rPr>
          <w:bCs/>
          <w:sz w:val="28"/>
          <w:szCs w:val="28"/>
        </w:rPr>
        <w:t>dva</w:t>
      </w:r>
      <w:r>
        <w:rPr>
          <w:bCs/>
          <w:sz w:val="28"/>
          <w:szCs w:val="28"/>
        </w:rPr>
        <w:t xml:space="preserve"> vatrogasac</w:t>
      </w:r>
      <w:r w:rsidR="003F2F17">
        <w:rPr>
          <w:bCs/>
          <w:sz w:val="28"/>
          <w:szCs w:val="28"/>
        </w:rPr>
        <w:t>a</w:t>
      </w:r>
      <w:r>
        <w:rPr>
          <w:bCs/>
          <w:sz w:val="28"/>
          <w:szCs w:val="28"/>
        </w:rPr>
        <w:t xml:space="preserve">, </w:t>
      </w:r>
      <w:r w:rsidR="003F2F17">
        <w:rPr>
          <w:bCs/>
          <w:sz w:val="28"/>
          <w:szCs w:val="28"/>
        </w:rPr>
        <w:t>t</w:t>
      </w:r>
      <w:r>
        <w:rPr>
          <w:bCs/>
          <w:sz w:val="28"/>
          <w:szCs w:val="28"/>
        </w:rPr>
        <w:t xml:space="preserve">akođer </w:t>
      </w:r>
      <w:r w:rsidR="003F2F17">
        <w:rPr>
          <w:bCs/>
          <w:sz w:val="28"/>
          <w:szCs w:val="28"/>
        </w:rPr>
        <w:t xml:space="preserve"> su i dva vatrogasca prošla obuku za spašavanje iz ruševina</w:t>
      </w:r>
      <w:r>
        <w:rPr>
          <w:bCs/>
          <w:sz w:val="28"/>
          <w:szCs w:val="28"/>
        </w:rPr>
        <w:t>.</w:t>
      </w:r>
    </w:p>
    <w:p w14:paraId="38981A70" w14:textId="2C4606FC" w:rsidR="006846CB" w:rsidRDefault="003F2F17" w:rsidP="003800EC">
      <w:pPr>
        <w:jc w:val="both"/>
        <w:rPr>
          <w:bCs/>
          <w:sz w:val="28"/>
          <w:szCs w:val="28"/>
        </w:rPr>
      </w:pPr>
      <w:r>
        <w:rPr>
          <w:bCs/>
          <w:sz w:val="28"/>
          <w:szCs w:val="28"/>
        </w:rPr>
        <w:t>Dva</w:t>
      </w:r>
      <w:r w:rsidR="006846CB">
        <w:rPr>
          <w:bCs/>
          <w:sz w:val="28"/>
          <w:szCs w:val="28"/>
        </w:rPr>
        <w:t xml:space="preserve"> djelatnik</w:t>
      </w:r>
      <w:r>
        <w:rPr>
          <w:bCs/>
          <w:sz w:val="28"/>
          <w:szCs w:val="28"/>
        </w:rPr>
        <w:t>a</w:t>
      </w:r>
      <w:r w:rsidR="006846CB">
        <w:rPr>
          <w:bCs/>
          <w:sz w:val="28"/>
          <w:szCs w:val="28"/>
        </w:rPr>
        <w:t xml:space="preserve"> </w:t>
      </w:r>
      <w:r w:rsidR="00B7339E">
        <w:rPr>
          <w:bCs/>
          <w:sz w:val="28"/>
          <w:szCs w:val="28"/>
        </w:rPr>
        <w:t>pohađa</w:t>
      </w:r>
      <w:r>
        <w:rPr>
          <w:bCs/>
          <w:sz w:val="28"/>
          <w:szCs w:val="28"/>
        </w:rPr>
        <w:t xml:space="preserve">ju </w:t>
      </w:r>
      <w:r w:rsidR="006846CB">
        <w:rPr>
          <w:bCs/>
          <w:sz w:val="28"/>
          <w:szCs w:val="28"/>
        </w:rPr>
        <w:t xml:space="preserve"> školovanje na veleučilište u Rij</w:t>
      </w:r>
      <w:r w:rsidR="00B7339E">
        <w:rPr>
          <w:bCs/>
          <w:sz w:val="28"/>
          <w:szCs w:val="28"/>
        </w:rPr>
        <w:t>e</w:t>
      </w:r>
      <w:r w:rsidR="006846CB">
        <w:rPr>
          <w:bCs/>
          <w:sz w:val="28"/>
          <w:szCs w:val="28"/>
        </w:rPr>
        <w:t>ci – Stručni prijediplomski studija sigurnosti na radu.</w:t>
      </w:r>
    </w:p>
    <w:p w14:paraId="060730D6" w14:textId="5422C001" w:rsidR="00A701DB" w:rsidRDefault="00A701DB" w:rsidP="003800EC">
      <w:pPr>
        <w:jc w:val="both"/>
        <w:rPr>
          <w:bCs/>
          <w:sz w:val="28"/>
          <w:szCs w:val="28"/>
        </w:rPr>
      </w:pPr>
      <w:r>
        <w:rPr>
          <w:bCs/>
          <w:sz w:val="28"/>
          <w:szCs w:val="28"/>
        </w:rPr>
        <w:t>Tri vatrogasca pohađaju prekvalifikaciju za vatrogasca u Rijeci.</w:t>
      </w:r>
    </w:p>
    <w:p w14:paraId="3BE85EAC" w14:textId="77777777" w:rsidR="00213D99" w:rsidRDefault="00213D99" w:rsidP="003800EC">
      <w:pPr>
        <w:jc w:val="both"/>
        <w:rPr>
          <w:bCs/>
          <w:sz w:val="28"/>
          <w:szCs w:val="28"/>
        </w:rPr>
      </w:pPr>
    </w:p>
    <w:p w14:paraId="1B1D8E5D" w14:textId="77777777" w:rsidR="00E91864" w:rsidRPr="008472F2" w:rsidRDefault="00E91864" w:rsidP="008472F2">
      <w:pPr>
        <w:rPr>
          <w:sz w:val="28"/>
          <w:szCs w:val="28"/>
        </w:rPr>
      </w:pPr>
    </w:p>
    <w:p w14:paraId="77BE4C5C" w14:textId="43FF2058" w:rsidR="00C442A4" w:rsidRDefault="00213D99">
      <w:pPr>
        <w:numPr>
          <w:ilvl w:val="1"/>
          <w:numId w:val="1"/>
        </w:numPr>
        <w:rPr>
          <w:sz w:val="28"/>
          <w:szCs w:val="28"/>
        </w:rPr>
      </w:pPr>
      <w:r>
        <w:rPr>
          <w:b/>
          <w:sz w:val="28"/>
          <w:szCs w:val="28"/>
        </w:rPr>
        <w:t xml:space="preserve">1.5. </w:t>
      </w:r>
      <w:r w:rsidR="006F1924">
        <w:rPr>
          <w:b/>
          <w:sz w:val="28"/>
          <w:szCs w:val="28"/>
        </w:rPr>
        <w:t>Područje djelovanja</w:t>
      </w:r>
    </w:p>
    <w:p w14:paraId="5A84586F" w14:textId="77777777" w:rsidR="00C442A4" w:rsidRDefault="00C442A4">
      <w:pPr>
        <w:rPr>
          <w:sz w:val="28"/>
          <w:szCs w:val="28"/>
        </w:rPr>
      </w:pPr>
    </w:p>
    <w:p w14:paraId="224193A3" w14:textId="00B4A1F0" w:rsidR="00C442A4" w:rsidRDefault="006F1924">
      <w:pPr>
        <w:ind w:firstLine="708"/>
        <w:jc w:val="both"/>
        <w:rPr>
          <w:sz w:val="28"/>
          <w:szCs w:val="28"/>
        </w:rPr>
      </w:pPr>
      <w:r>
        <w:rPr>
          <w:sz w:val="28"/>
          <w:szCs w:val="28"/>
        </w:rPr>
        <w:t>Javna vatrogasna postrojba Buzet djeluje na području Grada Buzeta te na području Općine Lanišće na temelju potpisanog Sporazuma  o  osnivanju JVP Buzet  iz 20</w:t>
      </w:r>
      <w:r w:rsidR="00E91864">
        <w:rPr>
          <w:sz w:val="28"/>
          <w:szCs w:val="28"/>
        </w:rPr>
        <w:t>21</w:t>
      </w:r>
      <w:r>
        <w:rPr>
          <w:sz w:val="28"/>
          <w:szCs w:val="28"/>
        </w:rPr>
        <w:t>. godine  Ukupna površina na kojoj djeluje JVP Buzet iznosi 309 km</w:t>
      </w:r>
      <w:r>
        <w:rPr>
          <w:rFonts w:ascii="Albertus" w:hAnsi="Albertus" w:cs="Albertus"/>
          <w:sz w:val="28"/>
          <w:szCs w:val="28"/>
          <w:vertAlign w:val="superscript"/>
        </w:rPr>
        <w:t>2</w:t>
      </w:r>
      <w:r>
        <w:rPr>
          <w:sz w:val="28"/>
          <w:szCs w:val="28"/>
        </w:rPr>
        <w:t>, od čega na područje Grada Buzeta otpada 165 km</w:t>
      </w:r>
      <w:r>
        <w:rPr>
          <w:rFonts w:ascii="Arial" w:hAnsi="Arial" w:cs="Arial"/>
          <w:sz w:val="28"/>
          <w:szCs w:val="28"/>
        </w:rPr>
        <w:t>²</w:t>
      </w:r>
      <w:r>
        <w:rPr>
          <w:sz w:val="28"/>
          <w:szCs w:val="28"/>
        </w:rPr>
        <w:t>, a na područje Općine Lanišće otpada 144 km</w:t>
      </w:r>
      <w:r>
        <w:rPr>
          <w:rFonts w:ascii="Arial" w:hAnsi="Arial" w:cs="Arial"/>
          <w:sz w:val="28"/>
          <w:szCs w:val="28"/>
        </w:rPr>
        <w:t>²</w:t>
      </w:r>
      <w:r>
        <w:rPr>
          <w:sz w:val="28"/>
          <w:szCs w:val="28"/>
        </w:rPr>
        <w:t xml:space="preserve">. </w:t>
      </w:r>
    </w:p>
    <w:p w14:paraId="4B1CB612" w14:textId="77777777" w:rsidR="00406A1F" w:rsidRDefault="00E91864">
      <w:pPr>
        <w:ind w:firstLine="708"/>
        <w:jc w:val="both"/>
        <w:rPr>
          <w:sz w:val="28"/>
          <w:szCs w:val="28"/>
        </w:rPr>
      </w:pPr>
      <w:r>
        <w:rPr>
          <w:sz w:val="28"/>
          <w:szCs w:val="28"/>
        </w:rPr>
        <w:t xml:space="preserve">Vatrogasna postrojba može sudjelovati  i u vatrogasni  intervencijama  izvan područja osnivača, sukladno zakonu i drugim važećim propisima, </w:t>
      </w:r>
      <w:r w:rsidR="00406A1F">
        <w:rPr>
          <w:sz w:val="28"/>
          <w:szCs w:val="28"/>
        </w:rPr>
        <w:t>odgovarajućim planovima zaštite od požara, vatrogasnim i provedbenim planovima.</w:t>
      </w:r>
    </w:p>
    <w:p w14:paraId="2CB517A1" w14:textId="29CD6DE6" w:rsidR="00E91864" w:rsidRDefault="00406A1F">
      <w:pPr>
        <w:ind w:firstLine="708"/>
        <w:jc w:val="both"/>
        <w:rPr>
          <w:sz w:val="28"/>
          <w:szCs w:val="28"/>
        </w:rPr>
      </w:pPr>
      <w:r>
        <w:rPr>
          <w:sz w:val="28"/>
          <w:szCs w:val="28"/>
        </w:rPr>
        <w:lastRenderedPageBreak/>
        <w:t>Na temelju zapovjedi nadležnog Vatrogasnog zapovjednika, vatrogasna postrojba dužna je sudjelovati u vatrogasnoj intervenciji i izvan područja djelovanja.</w:t>
      </w:r>
      <w:r w:rsidR="00E91864">
        <w:rPr>
          <w:sz w:val="28"/>
          <w:szCs w:val="28"/>
        </w:rPr>
        <w:t xml:space="preserve"> </w:t>
      </w:r>
    </w:p>
    <w:p w14:paraId="2573C4F6" w14:textId="77777777" w:rsidR="00F233B0" w:rsidRDefault="00F233B0" w:rsidP="00F233B0">
      <w:pPr>
        <w:jc w:val="both"/>
        <w:rPr>
          <w:sz w:val="28"/>
          <w:szCs w:val="28"/>
        </w:rPr>
      </w:pPr>
    </w:p>
    <w:p w14:paraId="76D77DED" w14:textId="622AF7DD" w:rsidR="00C442A4" w:rsidRDefault="006F1924" w:rsidP="00F233B0">
      <w:pPr>
        <w:ind w:firstLine="708"/>
        <w:jc w:val="both"/>
        <w:rPr>
          <w:sz w:val="28"/>
          <w:szCs w:val="28"/>
        </w:rPr>
      </w:pPr>
      <w:r>
        <w:rPr>
          <w:sz w:val="28"/>
          <w:szCs w:val="28"/>
        </w:rPr>
        <w:t>Na  području  djela bivše Općine Buzet ( Ist.Toplice, Gradinje, Livade i Pirelići), odnosno  sadašnje Općine Oprtalj djeluje JVP Umag, a  samo n</w:t>
      </w:r>
      <w:r w:rsidR="00CE33D4">
        <w:rPr>
          <w:sz w:val="28"/>
          <w:szCs w:val="28"/>
        </w:rPr>
        <w:t xml:space="preserve">ajhitnije intervencije pokriva </w:t>
      </w:r>
      <w:r>
        <w:rPr>
          <w:sz w:val="28"/>
          <w:szCs w:val="28"/>
        </w:rPr>
        <w:t>J</w:t>
      </w:r>
      <w:r w:rsidR="00CE33D4">
        <w:rPr>
          <w:sz w:val="28"/>
          <w:szCs w:val="28"/>
        </w:rPr>
        <w:t xml:space="preserve">VP Buzet na temelju Zapovijedi </w:t>
      </w:r>
      <w:r>
        <w:rPr>
          <w:sz w:val="28"/>
          <w:szCs w:val="28"/>
        </w:rPr>
        <w:t xml:space="preserve">Županijskog vatrogasnog  zapovjednika i Operativnog plana </w:t>
      </w:r>
      <w:r w:rsidR="00CE33D4">
        <w:rPr>
          <w:sz w:val="28"/>
          <w:szCs w:val="28"/>
        </w:rPr>
        <w:t>djelovanja JVP Buzet i JVP Umag</w:t>
      </w:r>
      <w:r>
        <w:rPr>
          <w:sz w:val="28"/>
          <w:szCs w:val="28"/>
        </w:rPr>
        <w:t>.</w:t>
      </w:r>
    </w:p>
    <w:p w14:paraId="4406E595" w14:textId="77777777" w:rsidR="00C442A4" w:rsidRDefault="00C442A4">
      <w:pPr>
        <w:jc w:val="both"/>
        <w:rPr>
          <w:sz w:val="28"/>
          <w:szCs w:val="28"/>
        </w:rPr>
      </w:pPr>
    </w:p>
    <w:p w14:paraId="22688ED8" w14:textId="1B243D6A" w:rsidR="005D02DA" w:rsidRDefault="00213D99" w:rsidP="00213D99">
      <w:pPr>
        <w:pStyle w:val="Odlomakpopisa"/>
        <w:numPr>
          <w:ilvl w:val="1"/>
          <w:numId w:val="26"/>
        </w:numPr>
        <w:jc w:val="both"/>
        <w:rPr>
          <w:b/>
          <w:bCs/>
          <w:sz w:val="28"/>
          <w:szCs w:val="28"/>
        </w:rPr>
      </w:pPr>
      <w:r w:rsidRPr="00213D99">
        <w:rPr>
          <w:b/>
          <w:bCs/>
          <w:sz w:val="28"/>
          <w:szCs w:val="28"/>
        </w:rPr>
        <w:t xml:space="preserve">Sustav vatrodojave </w:t>
      </w:r>
    </w:p>
    <w:p w14:paraId="5AB6C86E" w14:textId="77777777" w:rsidR="00213D99" w:rsidRDefault="00213D99" w:rsidP="00213D99">
      <w:pPr>
        <w:pStyle w:val="Odlomakpopisa"/>
        <w:ind w:left="960"/>
        <w:jc w:val="both"/>
        <w:rPr>
          <w:b/>
          <w:bCs/>
          <w:sz w:val="28"/>
          <w:szCs w:val="28"/>
        </w:rPr>
      </w:pPr>
    </w:p>
    <w:p w14:paraId="34CCF9ED" w14:textId="77777777" w:rsidR="00213D99" w:rsidRDefault="00213D99" w:rsidP="00213D99">
      <w:pPr>
        <w:pStyle w:val="Odlomakpopisa"/>
        <w:ind w:left="960"/>
        <w:jc w:val="both"/>
        <w:rPr>
          <w:b/>
          <w:bCs/>
          <w:sz w:val="28"/>
          <w:szCs w:val="28"/>
        </w:rPr>
      </w:pPr>
    </w:p>
    <w:p w14:paraId="39917025" w14:textId="0EBCDF19" w:rsidR="00213D99" w:rsidRDefault="00984A0D" w:rsidP="00984A0D">
      <w:pPr>
        <w:jc w:val="both"/>
        <w:rPr>
          <w:sz w:val="28"/>
          <w:szCs w:val="28"/>
        </w:rPr>
      </w:pPr>
      <w:r w:rsidRPr="00984A0D">
        <w:rPr>
          <w:sz w:val="28"/>
          <w:szCs w:val="28"/>
        </w:rPr>
        <w:t xml:space="preserve">Javna vatrogasna postrojba Buzet </w:t>
      </w:r>
      <w:r>
        <w:rPr>
          <w:sz w:val="28"/>
          <w:szCs w:val="28"/>
        </w:rPr>
        <w:t>ima potpisano 10 ugovora o pružanju vatrodojavne sluge s tendencijom potpisivanja novih u nadolazeće vrijeme.</w:t>
      </w:r>
    </w:p>
    <w:p w14:paraId="5E4397B7" w14:textId="77777777" w:rsidR="00984A0D" w:rsidRDefault="00984A0D" w:rsidP="00984A0D">
      <w:pPr>
        <w:jc w:val="both"/>
        <w:rPr>
          <w:sz w:val="28"/>
          <w:szCs w:val="28"/>
        </w:rPr>
      </w:pPr>
    </w:p>
    <w:p w14:paraId="097C6C7E" w14:textId="77777777" w:rsidR="00984A0D" w:rsidRDefault="00984A0D" w:rsidP="00984A0D">
      <w:pPr>
        <w:jc w:val="both"/>
        <w:rPr>
          <w:sz w:val="28"/>
          <w:szCs w:val="28"/>
        </w:rPr>
      </w:pPr>
    </w:p>
    <w:p w14:paraId="45E455E3" w14:textId="0AC67725" w:rsidR="00984A0D" w:rsidRDefault="00984A0D" w:rsidP="00984A0D">
      <w:pPr>
        <w:jc w:val="both"/>
        <w:rPr>
          <w:sz w:val="28"/>
          <w:szCs w:val="28"/>
        </w:rPr>
      </w:pPr>
      <w:r>
        <w:rPr>
          <w:sz w:val="28"/>
          <w:szCs w:val="28"/>
        </w:rPr>
        <w:t xml:space="preserve">Subjekti potpisnika ugovora su: </w:t>
      </w:r>
    </w:p>
    <w:p w14:paraId="6D1FE21B" w14:textId="77777777" w:rsidR="00984A0D" w:rsidRDefault="00984A0D" w:rsidP="00984A0D">
      <w:pPr>
        <w:jc w:val="both"/>
        <w:rPr>
          <w:sz w:val="28"/>
          <w:szCs w:val="28"/>
        </w:rPr>
      </w:pPr>
    </w:p>
    <w:p w14:paraId="4CB2A0CE" w14:textId="19981139" w:rsidR="00984A0D" w:rsidRDefault="00984A0D" w:rsidP="00984A0D">
      <w:pPr>
        <w:pStyle w:val="Odlomakpopisa"/>
        <w:numPr>
          <w:ilvl w:val="0"/>
          <w:numId w:val="29"/>
        </w:numPr>
        <w:jc w:val="both"/>
        <w:rPr>
          <w:sz w:val="28"/>
          <w:szCs w:val="28"/>
        </w:rPr>
      </w:pPr>
      <w:r w:rsidRPr="00984A0D">
        <w:rPr>
          <w:sz w:val="28"/>
          <w:szCs w:val="28"/>
        </w:rPr>
        <w:t xml:space="preserve">Hotel Vela  vrata </w:t>
      </w:r>
    </w:p>
    <w:p w14:paraId="23E0A809" w14:textId="4218CA34" w:rsidR="00984A0D" w:rsidRDefault="00984A0D" w:rsidP="00984A0D">
      <w:pPr>
        <w:pStyle w:val="Odlomakpopisa"/>
        <w:numPr>
          <w:ilvl w:val="0"/>
          <w:numId w:val="29"/>
        </w:numPr>
        <w:jc w:val="both"/>
        <w:rPr>
          <w:sz w:val="28"/>
          <w:szCs w:val="28"/>
        </w:rPr>
      </w:pPr>
      <w:r>
        <w:rPr>
          <w:sz w:val="28"/>
          <w:szCs w:val="28"/>
        </w:rPr>
        <w:t>Bina istra – Tunel učka</w:t>
      </w:r>
    </w:p>
    <w:p w14:paraId="68C19AD0" w14:textId="15CE228D" w:rsidR="00984A0D" w:rsidRDefault="00984A0D" w:rsidP="00984A0D">
      <w:pPr>
        <w:pStyle w:val="Odlomakpopisa"/>
        <w:numPr>
          <w:ilvl w:val="0"/>
          <w:numId w:val="29"/>
        </w:numPr>
        <w:jc w:val="both"/>
        <w:rPr>
          <w:sz w:val="28"/>
          <w:szCs w:val="28"/>
        </w:rPr>
      </w:pPr>
      <w:r>
        <w:rPr>
          <w:sz w:val="28"/>
          <w:szCs w:val="28"/>
        </w:rPr>
        <w:t>Srednja škola Buzet</w:t>
      </w:r>
    </w:p>
    <w:p w14:paraId="291E4C37" w14:textId="5E8120D3" w:rsidR="00984A0D" w:rsidRDefault="00984A0D" w:rsidP="00984A0D">
      <w:pPr>
        <w:pStyle w:val="Odlomakpopisa"/>
        <w:numPr>
          <w:ilvl w:val="0"/>
          <w:numId w:val="29"/>
        </w:numPr>
        <w:jc w:val="both"/>
        <w:rPr>
          <w:sz w:val="28"/>
          <w:szCs w:val="28"/>
        </w:rPr>
      </w:pPr>
      <w:r>
        <w:rPr>
          <w:sz w:val="28"/>
          <w:szCs w:val="28"/>
        </w:rPr>
        <w:t>Osnovna škola Buzet</w:t>
      </w:r>
    </w:p>
    <w:p w14:paraId="7C7E06EA" w14:textId="223F2FDB" w:rsidR="00984A0D" w:rsidRDefault="00984A0D" w:rsidP="00984A0D">
      <w:pPr>
        <w:pStyle w:val="Odlomakpopisa"/>
        <w:numPr>
          <w:ilvl w:val="0"/>
          <w:numId w:val="29"/>
        </w:numPr>
        <w:jc w:val="both"/>
        <w:rPr>
          <w:sz w:val="28"/>
          <w:szCs w:val="28"/>
        </w:rPr>
      </w:pPr>
      <w:r>
        <w:rPr>
          <w:sz w:val="28"/>
          <w:szCs w:val="28"/>
        </w:rPr>
        <w:t>Park d.o.o. Buzet</w:t>
      </w:r>
    </w:p>
    <w:p w14:paraId="7C9604B3" w14:textId="0FDDA947" w:rsidR="00984A0D" w:rsidRDefault="00984A0D" w:rsidP="00984A0D">
      <w:pPr>
        <w:pStyle w:val="Odlomakpopisa"/>
        <w:numPr>
          <w:ilvl w:val="0"/>
          <w:numId w:val="29"/>
        </w:numPr>
        <w:jc w:val="both"/>
        <w:rPr>
          <w:sz w:val="28"/>
          <w:szCs w:val="28"/>
        </w:rPr>
      </w:pPr>
      <w:r>
        <w:rPr>
          <w:sz w:val="28"/>
          <w:szCs w:val="28"/>
        </w:rPr>
        <w:t>Palača Verzi</w:t>
      </w:r>
    </w:p>
    <w:p w14:paraId="19AC875D" w14:textId="65A96923" w:rsidR="00984A0D" w:rsidRDefault="00984A0D" w:rsidP="00984A0D">
      <w:pPr>
        <w:pStyle w:val="Odlomakpopisa"/>
        <w:numPr>
          <w:ilvl w:val="0"/>
          <w:numId w:val="29"/>
        </w:numPr>
        <w:jc w:val="both"/>
        <w:rPr>
          <w:sz w:val="28"/>
          <w:szCs w:val="28"/>
        </w:rPr>
      </w:pPr>
      <w:r>
        <w:rPr>
          <w:sz w:val="28"/>
          <w:szCs w:val="28"/>
        </w:rPr>
        <w:t>Gradska knjižnca</w:t>
      </w:r>
    </w:p>
    <w:p w14:paraId="5D2632BD" w14:textId="22B18A3E" w:rsidR="00984A0D" w:rsidRDefault="00984A0D" w:rsidP="00984A0D">
      <w:pPr>
        <w:pStyle w:val="Odlomakpopisa"/>
        <w:numPr>
          <w:ilvl w:val="0"/>
          <w:numId w:val="29"/>
        </w:numPr>
        <w:jc w:val="both"/>
        <w:rPr>
          <w:sz w:val="28"/>
          <w:szCs w:val="28"/>
        </w:rPr>
      </w:pPr>
      <w:r>
        <w:rPr>
          <w:sz w:val="28"/>
          <w:szCs w:val="28"/>
        </w:rPr>
        <w:t>Dječji vrtić Grdelin</w:t>
      </w:r>
    </w:p>
    <w:p w14:paraId="7E94D42F" w14:textId="58DEA501" w:rsidR="00984A0D" w:rsidRDefault="00984A0D" w:rsidP="00984A0D">
      <w:pPr>
        <w:pStyle w:val="Odlomakpopisa"/>
        <w:numPr>
          <w:ilvl w:val="0"/>
          <w:numId w:val="29"/>
        </w:numPr>
        <w:jc w:val="both"/>
        <w:rPr>
          <w:sz w:val="28"/>
          <w:szCs w:val="28"/>
        </w:rPr>
      </w:pPr>
      <w:r>
        <w:rPr>
          <w:sz w:val="28"/>
          <w:szCs w:val="28"/>
        </w:rPr>
        <w:t>Studenac</w:t>
      </w:r>
    </w:p>
    <w:p w14:paraId="2048743A" w14:textId="00164F26" w:rsidR="00984A0D" w:rsidRPr="00984A0D" w:rsidRDefault="00984A0D" w:rsidP="00984A0D">
      <w:pPr>
        <w:pStyle w:val="Odlomakpopisa"/>
        <w:numPr>
          <w:ilvl w:val="0"/>
          <w:numId w:val="29"/>
        </w:numPr>
        <w:jc w:val="both"/>
        <w:rPr>
          <w:sz w:val="28"/>
          <w:szCs w:val="28"/>
        </w:rPr>
      </w:pPr>
      <w:r>
        <w:rPr>
          <w:sz w:val="28"/>
          <w:szCs w:val="28"/>
        </w:rPr>
        <w:t>Nežić d.o.o. Buzet</w:t>
      </w:r>
    </w:p>
    <w:p w14:paraId="5070B720" w14:textId="77777777" w:rsidR="00213D99" w:rsidRDefault="00213D99" w:rsidP="00213D99">
      <w:pPr>
        <w:pStyle w:val="Odlomakpopisa"/>
        <w:ind w:left="960"/>
        <w:jc w:val="both"/>
        <w:rPr>
          <w:b/>
          <w:bCs/>
          <w:sz w:val="28"/>
          <w:szCs w:val="28"/>
        </w:rPr>
      </w:pPr>
    </w:p>
    <w:p w14:paraId="768C5351" w14:textId="77777777" w:rsidR="00213D99" w:rsidRDefault="00213D99" w:rsidP="00213D99">
      <w:pPr>
        <w:pStyle w:val="Odlomakpopisa"/>
        <w:ind w:left="960"/>
        <w:jc w:val="both"/>
        <w:rPr>
          <w:b/>
          <w:bCs/>
          <w:sz w:val="28"/>
          <w:szCs w:val="28"/>
        </w:rPr>
      </w:pPr>
    </w:p>
    <w:p w14:paraId="44E7C289" w14:textId="77777777" w:rsidR="00213D99" w:rsidRPr="00213D99" w:rsidRDefault="00213D99" w:rsidP="00213D99">
      <w:pPr>
        <w:pStyle w:val="Odlomakpopisa"/>
        <w:ind w:left="960"/>
        <w:jc w:val="both"/>
        <w:rPr>
          <w:b/>
          <w:bCs/>
          <w:sz w:val="28"/>
          <w:szCs w:val="28"/>
        </w:rPr>
      </w:pPr>
    </w:p>
    <w:p w14:paraId="203CBC07" w14:textId="77777777" w:rsidR="00A072F4" w:rsidRDefault="00A072F4">
      <w:pPr>
        <w:rPr>
          <w:sz w:val="28"/>
          <w:szCs w:val="28"/>
        </w:rPr>
      </w:pPr>
    </w:p>
    <w:p w14:paraId="734142F9" w14:textId="77777777" w:rsidR="00F233B0" w:rsidRDefault="00F233B0">
      <w:pPr>
        <w:rPr>
          <w:sz w:val="28"/>
          <w:szCs w:val="28"/>
        </w:rPr>
      </w:pPr>
    </w:p>
    <w:p w14:paraId="5E63A5CB" w14:textId="77777777" w:rsidR="00F233B0" w:rsidRDefault="00F233B0">
      <w:pPr>
        <w:rPr>
          <w:sz w:val="28"/>
          <w:szCs w:val="28"/>
        </w:rPr>
      </w:pPr>
    </w:p>
    <w:p w14:paraId="2F20FEEA" w14:textId="77777777" w:rsidR="00F233B0" w:rsidRDefault="00F233B0">
      <w:pPr>
        <w:rPr>
          <w:sz w:val="28"/>
          <w:szCs w:val="28"/>
        </w:rPr>
      </w:pPr>
    </w:p>
    <w:p w14:paraId="74B0BE2B" w14:textId="77777777" w:rsidR="00F233B0" w:rsidRDefault="00F233B0">
      <w:pPr>
        <w:rPr>
          <w:sz w:val="28"/>
          <w:szCs w:val="28"/>
        </w:rPr>
      </w:pPr>
    </w:p>
    <w:p w14:paraId="2F0562E2" w14:textId="77777777" w:rsidR="00F233B0" w:rsidRDefault="00F233B0">
      <w:pPr>
        <w:rPr>
          <w:sz w:val="28"/>
          <w:szCs w:val="28"/>
        </w:rPr>
      </w:pPr>
    </w:p>
    <w:p w14:paraId="6BB989CD" w14:textId="77777777" w:rsidR="00F233B0" w:rsidRDefault="00F233B0">
      <w:pPr>
        <w:rPr>
          <w:sz w:val="28"/>
          <w:szCs w:val="28"/>
        </w:rPr>
      </w:pPr>
    </w:p>
    <w:p w14:paraId="38F717F7" w14:textId="77777777" w:rsidR="00F233B0" w:rsidRDefault="00F233B0">
      <w:pPr>
        <w:rPr>
          <w:sz w:val="28"/>
          <w:szCs w:val="28"/>
        </w:rPr>
      </w:pPr>
    </w:p>
    <w:p w14:paraId="2E471609" w14:textId="77777777" w:rsidR="00F233B0" w:rsidRDefault="00F233B0">
      <w:pPr>
        <w:rPr>
          <w:sz w:val="28"/>
          <w:szCs w:val="28"/>
        </w:rPr>
      </w:pPr>
    </w:p>
    <w:p w14:paraId="06B1B07E" w14:textId="77777777" w:rsidR="00F233B0" w:rsidRDefault="00F233B0">
      <w:pPr>
        <w:rPr>
          <w:sz w:val="28"/>
          <w:szCs w:val="28"/>
        </w:rPr>
      </w:pPr>
    </w:p>
    <w:p w14:paraId="01F28E7F" w14:textId="77777777" w:rsidR="003A7443" w:rsidRDefault="003A7443">
      <w:pPr>
        <w:rPr>
          <w:sz w:val="28"/>
          <w:szCs w:val="28"/>
        </w:rPr>
      </w:pPr>
    </w:p>
    <w:p w14:paraId="55061DED" w14:textId="17DEE4D5" w:rsidR="00C442A4" w:rsidRDefault="006F1924">
      <w:pPr>
        <w:rPr>
          <w:sz w:val="28"/>
          <w:szCs w:val="28"/>
        </w:rPr>
      </w:pPr>
      <w:r>
        <w:rPr>
          <w:b/>
          <w:sz w:val="32"/>
          <w:szCs w:val="32"/>
        </w:rPr>
        <w:lastRenderedPageBreak/>
        <w:t>2. Vozila</w:t>
      </w:r>
      <w:r w:rsidR="003800EC">
        <w:rPr>
          <w:b/>
          <w:sz w:val="32"/>
          <w:szCs w:val="32"/>
        </w:rPr>
        <w:t xml:space="preserve"> i </w:t>
      </w:r>
      <w:r>
        <w:rPr>
          <w:b/>
          <w:sz w:val="32"/>
          <w:szCs w:val="32"/>
        </w:rPr>
        <w:t xml:space="preserve"> oprema   u JVP Buzet</w:t>
      </w:r>
    </w:p>
    <w:p w14:paraId="66B6EE94" w14:textId="77777777" w:rsidR="00C442A4" w:rsidRDefault="00C442A4">
      <w:pPr>
        <w:rPr>
          <w:sz w:val="28"/>
          <w:szCs w:val="28"/>
        </w:rPr>
      </w:pPr>
    </w:p>
    <w:p w14:paraId="12EB89AC" w14:textId="77777777" w:rsidR="00C442A4" w:rsidRDefault="006F1924">
      <w:pPr>
        <w:rPr>
          <w:sz w:val="28"/>
          <w:szCs w:val="28"/>
        </w:rPr>
      </w:pPr>
      <w:r>
        <w:rPr>
          <w:b/>
          <w:sz w:val="28"/>
          <w:szCs w:val="28"/>
        </w:rPr>
        <w:t>Vatrogasna vozila:</w:t>
      </w:r>
    </w:p>
    <w:p w14:paraId="0CA7386D" w14:textId="6C49F5DC" w:rsidR="00DA14B3" w:rsidRDefault="00DA14B3" w:rsidP="00DA14B3">
      <w:pPr>
        <w:rPr>
          <w:sz w:val="28"/>
          <w:szCs w:val="28"/>
        </w:rPr>
      </w:pPr>
    </w:p>
    <w:p w14:paraId="70D3F937" w14:textId="06E42C70" w:rsidR="00C442A4" w:rsidRDefault="006F1924">
      <w:pPr>
        <w:rPr>
          <w:sz w:val="28"/>
          <w:szCs w:val="28"/>
        </w:rPr>
      </w:pPr>
      <w:r>
        <w:rPr>
          <w:sz w:val="28"/>
          <w:szCs w:val="28"/>
        </w:rPr>
        <w:t xml:space="preserve"> </w:t>
      </w:r>
    </w:p>
    <w:p w14:paraId="0F0CB5A9" w14:textId="3550F75C" w:rsidR="00C442A4" w:rsidRDefault="006F1924">
      <w:pPr>
        <w:rPr>
          <w:sz w:val="28"/>
          <w:szCs w:val="28"/>
        </w:rPr>
      </w:pPr>
      <w:r>
        <w:rPr>
          <w:sz w:val="28"/>
          <w:szCs w:val="28"/>
        </w:rPr>
        <w:tab/>
      </w:r>
      <w:r w:rsidR="00DA14B3">
        <w:rPr>
          <w:sz w:val="28"/>
          <w:szCs w:val="28"/>
        </w:rPr>
        <w:t>1</w:t>
      </w:r>
      <w:r>
        <w:rPr>
          <w:sz w:val="28"/>
          <w:szCs w:val="28"/>
        </w:rPr>
        <w:t>. navalno vozilo</w:t>
      </w:r>
      <w:r>
        <w:rPr>
          <w:sz w:val="28"/>
          <w:szCs w:val="28"/>
        </w:rPr>
        <w:tab/>
      </w:r>
      <w:r>
        <w:rPr>
          <w:sz w:val="28"/>
          <w:szCs w:val="28"/>
        </w:rPr>
        <w:tab/>
      </w:r>
      <w:r>
        <w:rPr>
          <w:sz w:val="28"/>
          <w:szCs w:val="28"/>
        </w:rPr>
        <w:tab/>
        <w:t>IVECO     TLF 16-40-2</w:t>
      </w:r>
      <w:r>
        <w:rPr>
          <w:sz w:val="28"/>
          <w:szCs w:val="28"/>
        </w:rPr>
        <w:tab/>
      </w:r>
      <w:r>
        <w:rPr>
          <w:sz w:val="28"/>
          <w:szCs w:val="28"/>
        </w:rPr>
        <w:tab/>
        <w:t xml:space="preserve">       2004.</w:t>
      </w:r>
    </w:p>
    <w:p w14:paraId="75A1BF7A" w14:textId="77777777" w:rsidR="00C442A4" w:rsidRDefault="006F1924">
      <w:pPr>
        <w:rPr>
          <w:sz w:val="28"/>
          <w:szCs w:val="28"/>
        </w:rPr>
      </w:pPr>
      <w:r>
        <w:rPr>
          <w:sz w:val="28"/>
          <w:szCs w:val="28"/>
        </w:rPr>
        <w:t xml:space="preserve">              Vozilo za gašenje i tehničke intervencije, pumpa 1600 l/ </w:t>
      </w:r>
    </w:p>
    <w:p w14:paraId="593B962B" w14:textId="77777777" w:rsidR="00C442A4" w:rsidRDefault="006F1924">
      <w:pPr>
        <w:rPr>
          <w:sz w:val="28"/>
          <w:szCs w:val="28"/>
        </w:rPr>
      </w:pPr>
      <w:r>
        <w:rPr>
          <w:sz w:val="28"/>
          <w:szCs w:val="28"/>
        </w:rPr>
        <w:t xml:space="preserve">               8 bara, rezervoar 4000 l  vode    te  250 l pjenila</w:t>
      </w:r>
    </w:p>
    <w:p w14:paraId="5DFCCA5C" w14:textId="77777777" w:rsidR="00C442A4" w:rsidRDefault="006F1924">
      <w:pPr>
        <w:rPr>
          <w:sz w:val="28"/>
          <w:szCs w:val="28"/>
        </w:rPr>
      </w:pPr>
      <w:r>
        <w:rPr>
          <w:sz w:val="28"/>
          <w:szCs w:val="28"/>
        </w:rPr>
        <w:t xml:space="preserve">                 </w:t>
      </w:r>
    </w:p>
    <w:p w14:paraId="45EC03FD" w14:textId="5347C8FF" w:rsidR="00C442A4" w:rsidRDefault="006F1924">
      <w:pPr>
        <w:rPr>
          <w:sz w:val="28"/>
          <w:szCs w:val="28"/>
        </w:rPr>
      </w:pPr>
      <w:r>
        <w:rPr>
          <w:sz w:val="28"/>
          <w:szCs w:val="28"/>
        </w:rPr>
        <w:tab/>
      </w:r>
      <w:r w:rsidR="00DA14B3">
        <w:rPr>
          <w:sz w:val="28"/>
          <w:szCs w:val="28"/>
        </w:rPr>
        <w:t>2</w:t>
      </w:r>
      <w:r>
        <w:rPr>
          <w:sz w:val="28"/>
          <w:szCs w:val="28"/>
        </w:rPr>
        <w:t xml:space="preserve">. auto cisterna </w:t>
      </w:r>
      <w:r>
        <w:rPr>
          <w:sz w:val="28"/>
          <w:szCs w:val="28"/>
        </w:rPr>
        <w:tab/>
      </w:r>
      <w:r>
        <w:rPr>
          <w:sz w:val="28"/>
          <w:szCs w:val="28"/>
        </w:rPr>
        <w:tab/>
      </w:r>
      <w:r>
        <w:rPr>
          <w:sz w:val="28"/>
          <w:szCs w:val="28"/>
        </w:rPr>
        <w:tab/>
        <w:t xml:space="preserve">IVECO     TLF 40 -120 </w:t>
      </w:r>
      <w:r>
        <w:rPr>
          <w:sz w:val="28"/>
          <w:szCs w:val="28"/>
        </w:rPr>
        <w:tab/>
      </w:r>
      <w:r>
        <w:rPr>
          <w:sz w:val="28"/>
          <w:szCs w:val="28"/>
        </w:rPr>
        <w:tab/>
        <w:t xml:space="preserve">        2006.</w:t>
      </w:r>
    </w:p>
    <w:p w14:paraId="0A61CF37" w14:textId="77777777" w:rsidR="00C442A4" w:rsidRDefault="006F1924">
      <w:pPr>
        <w:rPr>
          <w:sz w:val="28"/>
          <w:szCs w:val="28"/>
        </w:rPr>
      </w:pPr>
      <w:r>
        <w:rPr>
          <w:sz w:val="28"/>
          <w:szCs w:val="28"/>
        </w:rPr>
        <w:t xml:space="preserve">              Vozilo za gašenje i prijevoz vode, pumpa 4000 l/8 bara,  </w:t>
      </w:r>
    </w:p>
    <w:p w14:paraId="65571D56" w14:textId="77777777" w:rsidR="00C442A4" w:rsidRDefault="006F1924">
      <w:pPr>
        <w:rPr>
          <w:sz w:val="28"/>
          <w:szCs w:val="28"/>
        </w:rPr>
      </w:pPr>
      <w:r>
        <w:rPr>
          <w:sz w:val="28"/>
          <w:szCs w:val="28"/>
        </w:rPr>
        <w:t xml:space="preserve">              rezervoar 12000 l vode</w:t>
      </w:r>
    </w:p>
    <w:p w14:paraId="5A0D5A76" w14:textId="77777777" w:rsidR="00C442A4" w:rsidRDefault="006F1924">
      <w:pPr>
        <w:rPr>
          <w:sz w:val="28"/>
          <w:szCs w:val="28"/>
        </w:rPr>
      </w:pPr>
      <w:r>
        <w:rPr>
          <w:sz w:val="28"/>
          <w:szCs w:val="28"/>
        </w:rPr>
        <w:t xml:space="preserve">                </w:t>
      </w:r>
    </w:p>
    <w:p w14:paraId="4D544220" w14:textId="29D97FF6" w:rsidR="00C442A4" w:rsidRDefault="006F1924">
      <w:pPr>
        <w:rPr>
          <w:sz w:val="28"/>
          <w:szCs w:val="28"/>
        </w:rPr>
      </w:pPr>
      <w:r>
        <w:rPr>
          <w:sz w:val="28"/>
          <w:szCs w:val="28"/>
        </w:rPr>
        <w:tab/>
      </w:r>
      <w:r w:rsidR="00DA14B3">
        <w:rPr>
          <w:sz w:val="28"/>
          <w:szCs w:val="28"/>
        </w:rPr>
        <w:t>3</w:t>
      </w:r>
      <w:r>
        <w:rPr>
          <w:sz w:val="28"/>
          <w:szCs w:val="28"/>
        </w:rPr>
        <w:t>. kombin.- navalno vozilo</w:t>
      </w:r>
      <w:r>
        <w:rPr>
          <w:sz w:val="28"/>
          <w:szCs w:val="28"/>
        </w:rPr>
        <w:tab/>
        <w:t>SCAM      TLF  1-10-0,7</w:t>
      </w:r>
      <w:r>
        <w:rPr>
          <w:sz w:val="28"/>
          <w:szCs w:val="28"/>
        </w:rPr>
        <w:tab/>
      </w:r>
      <w:r>
        <w:rPr>
          <w:sz w:val="28"/>
          <w:szCs w:val="28"/>
        </w:rPr>
        <w:tab/>
        <w:t xml:space="preserve">        2005.</w:t>
      </w:r>
    </w:p>
    <w:p w14:paraId="347996A0" w14:textId="77777777" w:rsidR="00C442A4" w:rsidRDefault="006F1924">
      <w:pPr>
        <w:rPr>
          <w:sz w:val="28"/>
          <w:szCs w:val="28"/>
        </w:rPr>
      </w:pPr>
      <w:r>
        <w:rPr>
          <w:sz w:val="28"/>
          <w:szCs w:val="28"/>
        </w:rPr>
        <w:t xml:space="preserve">             Vozilo za gašenje šumskih požara i malo tehničko vozilo, pogon 4 x4,</w:t>
      </w:r>
    </w:p>
    <w:p w14:paraId="3794392A" w14:textId="77777777" w:rsidR="00C442A4" w:rsidRDefault="006F1924">
      <w:pPr>
        <w:rPr>
          <w:sz w:val="28"/>
          <w:szCs w:val="28"/>
        </w:rPr>
      </w:pPr>
      <w:r>
        <w:rPr>
          <w:sz w:val="28"/>
          <w:szCs w:val="28"/>
        </w:rPr>
        <w:t xml:space="preserve">               visokotlačna pumpa od 30/100 bara, rezervar 1000 l vode</w:t>
      </w:r>
    </w:p>
    <w:p w14:paraId="4C61CD35" w14:textId="77777777" w:rsidR="00C442A4" w:rsidRDefault="006F1924">
      <w:pPr>
        <w:rPr>
          <w:sz w:val="28"/>
          <w:szCs w:val="28"/>
        </w:rPr>
      </w:pPr>
      <w:r>
        <w:rPr>
          <w:sz w:val="28"/>
          <w:szCs w:val="28"/>
        </w:rPr>
        <w:tab/>
        <w:t xml:space="preserve">    i 70 lit. pjenila</w:t>
      </w:r>
    </w:p>
    <w:p w14:paraId="5F0A58FF" w14:textId="77777777" w:rsidR="00C442A4" w:rsidRDefault="006F1924">
      <w:pPr>
        <w:rPr>
          <w:sz w:val="28"/>
          <w:szCs w:val="28"/>
        </w:rPr>
      </w:pPr>
      <w:r>
        <w:rPr>
          <w:sz w:val="28"/>
          <w:szCs w:val="28"/>
        </w:rPr>
        <w:t xml:space="preserve">              </w:t>
      </w:r>
    </w:p>
    <w:p w14:paraId="2B051A4F" w14:textId="0A7A5016" w:rsidR="00C442A4" w:rsidRDefault="006F1924">
      <w:pPr>
        <w:rPr>
          <w:sz w:val="28"/>
          <w:szCs w:val="28"/>
        </w:rPr>
      </w:pPr>
      <w:r>
        <w:rPr>
          <w:sz w:val="28"/>
          <w:szCs w:val="28"/>
        </w:rPr>
        <w:tab/>
      </w:r>
      <w:r w:rsidR="00DA14B3">
        <w:rPr>
          <w:sz w:val="28"/>
          <w:szCs w:val="28"/>
        </w:rPr>
        <w:t>4</w:t>
      </w:r>
      <w:r>
        <w:rPr>
          <w:sz w:val="28"/>
          <w:szCs w:val="28"/>
        </w:rPr>
        <w:t>. kombin.- šumsko vozilo</w:t>
      </w:r>
      <w:r>
        <w:rPr>
          <w:sz w:val="28"/>
          <w:szCs w:val="28"/>
        </w:rPr>
        <w:tab/>
        <w:t xml:space="preserve">UNIMOG  TLF 8-30 </w:t>
      </w:r>
      <w:r>
        <w:rPr>
          <w:sz w:val="28"/>
          <w:szCs w:val="28"/>
        </w:rPr>
        <w:tab/>
      </w:r>
      <w:r>
        <w:rPr>
          <w:sz w:val="28"/>
          <w:szCs w:val="28"/>
        </w:rPr>
        <w:tab/>
        <w:t xml:space="preserve">        2003.</w:t>
      </w:r>
    </w:p>
    <w:p w14:paraId="7DCF2336" w14:textId="77777777" w:rsidR="00C442A4" w:rsidRDefault="006F1924">
      <w:pPr>
        <w:rPr>
          <w:sz w:val="28"/>
          <w:szCs w:val="28"/>
        </w:rPr>
      </w:pPr>
      <w:r>
        <w:rPr>
          <w:sz w:val="28"/>
          <w:szCs w:val="28"/>
        </w:rPr>
        <w:t xml:space="preserve">              Veliko šumsko vozilo, pogon 4 x 4, rezervoar za vodu </w:t>
      </w:r>
    </w:p>
    <w:p w14:paraId="0E86B8A5" w14:textId="77777777" w:rsidR="00C442A4" w:rsidRDefault="006F1924">
      <w:pPr>
        <w:rPr>
          <w:sz w:val="28"/>
          <w:szCs w:val="28"/>
        </w:rPr>
      </w:pPr>
      <w:r>
        <w:rPr>
          <w:sz w:val="28"/>
          <w:szCs w:val="28"/>
        </w:rPr>
        <w:t xml:space="preserve">              3000 l,  pumpa 800 l / 8 bara i visokotlačna pumpa 40 l / 50 bara</w:t>
      </w:r>
    </w:p>
    <w:p w14:paraId="61664651" w14:textId="77777777" w:rsidR="00C442A4" w:rsidRDefault="006F1924">
      <w:pPr>
        <w:rPr>
          <w:sz w:val="28"/>
          <w:szCs w:val="28"/>
        </w:rPr>
      </w:pPr>
      <w:r>
        <w:rPr>
          <w:sz w:val="28"/>
          <w:szCs w:val="28"/>
        </w:rPr>
        <w:t xml:space="preserve">             </w:t>
      </w:r>
    </w:p>
    <w:p w14:paraId="2BA469FE" w14:textId="0A061C0F" w:rsidR="00C442A4" w:rsidRDefault="006F1924">
      <w:pPr>
        <w:rPr>
          <w:sz w:val="28"/>
          <w:szCs w:val="28"/>
        </w:rPr>
      </w:pPr>
      <w:r>
        <w:rPr>
          <w:sz w:val="28"/>
          <w:szCs w:val="28"/>
        </w:rPr>
        <w:t xml:space="preserve">         </w:t>
      </w:r>
      <w:r w:rsidR="00DA14B3">
        <w:rPr>
          <w:sz w:val="28"/>
          <w:szCs w:val="28"/>
        </w:rPr>
        <w:t>5</w:t>
      </w:r>
      <w:r>
        <w:rPr>
          <w:sz w:val="28"/>
          <w:szCs w:val="28"/>
        </w:rPr>
        <w:t>. kombin. malo  šumsko voz.      ISUZU –modul 200 l                       2006.</w:t>
      </w:r>
    </w:p>
    <w:p w14:paraId="5D830392" w14:textId="77777777" w:rsidR="00C442A4" w:rsidRDefault="006F1924">
      <w:pPr>
        <w:rPr>
          <w:sz w:val="28"/>
          <w:szCs w:val="28"/>
        </w:rPr>
      </w:pPr>
      <w:r>
        <w:rPr>
          <w:sz w:val="28"/>
          <w:szCs w:val="28"/>
        </w:rPr>
        <w:t xml:space="preserve">             Malo šumsko vozilo sa ugrađenim modulom i ostalom opremom za </w:t>
      </w:r>
    </w:p>
    <w:p w14:paraId="062CF121" w14:textId="77777777" w:rsidR="00C442A4" w:rsidRDefault="006F1924">
      <w:pPr>
        <w:rPr>
          <w:sz w:val="28"/>
          <w:szCs w:val="28"/>
        </w:rPr>
      </w:pPr>
      <w:r>
        <w:rPr>
          <w:sz w:val="28"/>
          <w:szCs w:val="28"/>
        </w:rPr>
        <w:t xml:space="preserve">              gašenje šumskih požara,  pogon 4 x 4, rezervoar 200 l </w:t>
      </w:r>
    </w:p>
    <w:p w14:paraId="052B207C" w14:textId="77777777" w:rsidR="00C442A4" w:rsidRDefault="006F1924">
      <w:pPr>
        <w:rPr>
          <w:sz w:val="28"/>
          <w:szCs w:val="28"/>
        </w:rPr>
      </w:pPr>
      <w:r>
        <w:rPr>
          <w:sz w:val="28"/>
          <w:szCs w:val="28"/>
        </w:rPr>
        <w:t xml:space="preserve">              vode, visokotlačna pumpa 20 l / 200 bara</w:t>
      </w:r>
    </w:p>
    <w:p w14:paraId="6289EFF0" w14:textId="77777777" w:rsidR="00C442A4" w:rsidRDefault="00C442A4">
      <w:pPr>
        <w:rPr>
          <w:sz w:val="28"/>
          <w:szCs w:val="28"/>
        </w:rPr>
      </w:pPr>
    </w:p>
    <w:p w14:paraId="60C6C18C" w14:textId="6C7E01B7" w:rsidR="00C442A4" w:rsidRDefault="006F1924">
      <w:pPr>
        <w:rPr>
          <w:sz w:val="28"/>
          <w:szCs w:val="28"/>
        </w:rPr>
      </w:pPr>
      <w:r>
        <w:rPr>
          <w:sz w:val="28"/>
          <w:szCs w:val="28"/>
        </w:rPr>
        <w:t xml:space="preserve">         </w:t>
      </w:r>
      <w:r w:rsidR="00DA14B3">
        <w:rPr>
          <w:sz w:val="28"/>
          <w:szCs w:val="28"/>
        </w:rPr>
        <w:t>6</w:t>
      </w:r>
      <w:r>
        <w:rPr>
          <w:sz w:val="28"/>
          <w:szCs w:val="28"/>
        </w:rPr>
        <w:t xml:space="preserve">.   kombin. malo navalno voz.  </w:t>
      </w:r>
      <w:r>
        <w:rPr>
          <w:sz w:val="28"/>
          <w:szCs w:val="28"/>
        </w:rPr>
        <w:tab/>
        <w:t>MASSIF  3 razl. modula</w:t>
      </w:r>
      <w:r>
        <w:rPr>
          <w:sz w:val="28"/>
          <w:szCs w:val="28"/>
        </w:rPr>
        <w:tab/>
        <w:t xml:space="preserve">                 2009</w:t>
      </w:r>
      <w:r>
        <w:rPr>
          <w:sz w:val="28"/>
          <w:szCs w:val="28"/>
        </w:rPr>
        <w:tab/>
        <w:t xml:space="preserve">     Moduli sa ugrađenom opremom za gašenje požara, tehničke int.,</w:t>
      </w:r>
    </w:p>
    <w:p w14:paraId="43FBFF43" w14:textId="77777777" w:rsidR="00C442A4" w:rsidRDefault="006F1924">
      <w:pPr>
        <w:rPr>
          <w:sz w:val="28"/>
          <w:szCs w:val="28"/>
        </w:rPr>
      </w:pPr>
      <w:r>
        <w:rPr>
          <w:sz w:val="28"/>
          <w:szCs w:val="28"/>
        </w:rPr>
        <w:t xml:space="preserve">               i modul za  spašavanje sa visina i dubina, pogon 4x4, </w:t>
      </w:r>
    </w:p>
    <w:p w14:paraId="357C7A4B" w14:textId="77777777" w:rsidR="00C442A4" w:rsidRDefault="006F1924">
      <w:pPr>
        <w:rPr>
          <w:sz w:val="28"/>
          <w:szCs w:val="28"/>
        </w:rPr>
      </w:pPr>
      <w:r>
        <w:rPr>
          <w:sz w:val="28"/>
          <w:szCs w:val="28"/>
        </w:rPr>
        <w:t xml:space="preserve">               200 lit. vode, 200  bara i 5 lit. pjenila.</w:t>
      </w:r>
    </w:p>
    <w:p w14:paraId="036C57A1" w14:textId="77777777" w:rsidR="00C442A4" w:rsidRDefault="00C442A4">
      <w:pPr>
        <w:rPr>
          <w:sz w:val="28"/>
          <w:szCs w:val="28"/>
        </w:rPr>
      </w:pPr>
    </w:p>
    <w:p w14:paraId="06DBECA0" w14:textId="6D2294F9" w:rsidR="00C442A4" w:rsidRDefault="006F1924">
      <w:pPr>
        <w:rPr>
          <w:sz w:val="28"/>
          <w:szCs w:val="28"/>
        </w:rPr>
      </w:pPr>
      <w:r>
        <w:rPr>
          <w:sz w:val="28"/>
          <w:szCs w:val="28"/>
        </w:rPr>
        <w:t xml:space="preserve">          </w:t>
      </w:r>
      <w:r w:rsidR="00DA14B3">
        <w:rPr>
          <w:sz w:val="28"/>
          <w:szCs w:val="28"/>
        </w:rPr>
        <w:t>7</w:t>
      </w:r>
      <w:r>
        <w:rPr>
          <w:sz w:val="28"/>
          <w:szCs w:val="28"/>
        </w:rPr>
        <w:t xml:space="preserve">. službeno vozilo  –  Škoda Octavia </w:t>
      </w:r>
      <w:r>
        <w:rPr>
          <w:sz w:val="28"/>
          <w:szCs w:val="28"/>
        </w:rPr>
        <w:tab/>
        <w:t>karavan                                   2003.</w:t>
      </w:r>
      <w:r>
        <w:rPr>
          <w:sz w:val="28"/>
          <w:szCs w:val="28"/>
        </w:rPr>
        <w:tab/>
      </w:r>
      <w:r>
        <w:rPr>
          <w:sz w:val="28"/>
          <w:szCs w:val="28"/>
        </w:rPr>
        <w:tab/>
      </w:r>
      <w:r>
        <w:rPr>
          <w:sz w:val="28"/>
          <w:szCs w:val="28"/>
        </w:rPr>
        <w:tab/>
      </w:r>
      <w:r>
        <w:rPr>
          <w:sz w:val="28"/>
          <w:szCs w:val="28"/>
        </w:rPr>
        <w:tab/>
        <w:t xml:space="preserve">        </w:t>
      </w:r>
    </w:p>
    <w:p w14:paraId="3E1179C9" w14:textId="17EE06C3" w:rsidR="00C442A4" w:rsidRDefault="006F1924">
      <w:pPr>
        <w:rPr>
          <w:sz w:val="28"/>
          <w:szCs w:val="28"/>
        </w:rPr>
      </w:pPr>
      <w:r>
        <w:rPr>
          <w:sz w:val="28"/>
          <w:szCs w:val="28"/>
        </w:rPr>
        <w:tab/>
      </w:r>
      <w:r w:rsidR="00DA14B3">
        <w:rPr>
          <w:sz w:val="28"/>
          <w:szCs w:val="28"/>
        </w:rPr>
        <w:t>8</w:t>
      </w:r>
      <w:r>
        <w:rPr>
          <w:sz w:val="28"/>
          <w:szCs w:val="28"/>
        </w:rPr>
        <w:t>. kemijska prikolica – sa CO2 i  S aparatima za gašenje                  2011.</w:t>
      </w:r>
    </w:p>
    <w:p w14:paraId="3F79EEAF" w14:textId="77777777" w:rsidR="00C442A4" w:rsidRDefault="006F1924">
      <w:pPr>
        <w:rPr>
          <w:sz w:val="28"/>
          <w:szCs w:val="28"/>
        </w:rPr>
      </w:pPr>
      <w:r>
        <w:rPr>
          <w:sz w:val="28"/>
          <w:szCs w:val="28"/>
        </w:rPr>
        <w:tab/>
      </w:r>
      <w:r>
        <w:rPr>
          <w:sz w:val="28"/>
          <w:szCs w:val="28"/>
        </w:rPr>
        <w:tab/>
        <w:t>- aparati za gašenje prahom S - 50   ABCD</w:t>
      </w:r>
      <w:r>
        <w:rPr>
          <w:sz w:val="28"/>
          <w:szCs w:val="28"/>
        </w:rPr>
        <w:tab/>
        <w:t xml:space="preserve"> kom 2</w:t>
      </w:r>
    </w:p>
    <w:p w14:paraId="43C6812C" w14:textId="77777777" w:rsidR="00C442A4" w:rsidRDefault="006F1924">
      <w:pPr>
        <w:rPr>
          <w:sz w:val="28"/>
          <w:szCs w:val="28"/>
        </w:rPr>
      </w:pPr>
      <w:r>
        <w:rPr>
          <w:sz w:val="28"/>
          <w:szCs w:val="28"/>
        </w:rPr>
        <w:tab/>
      </w:r>
      <w:r>
        <w:rPr>
          <w:sz w:val="28"/>
          <w:szCs w:val="28"/>
        </w:rPr>
        <w:tab/>
        <w:t>- aparati za gašenje  prahom  S – 9  ABCD   kom 4</w:t>
      </w:r>
    </w:p>
    <w:p w14:paraId="31564768" w14:textId="20043552" w:rsidR="00853AF5" w:rsidRDefault="006F1924">
      <w:pPr>
        <w:rPr>
          <w:sz w:val="28"/>
          <w:szCs w:val="28"/>
        </w:rPr>
      </w:pPr>
      <w:r>
        <w:rPr>
          <w:sz w:val="28"/>
          <w:szCs w:val="28"/>
        </w:rPr>
        <w:tab/>
      </w:r>
      <w:r>
        <w:rPr>
          <w:sz w:val="28"/>
          <w:szCs w:val="28"/>
        </w:rPr>
        <w:tab/>
        <w:t>- aparati za gašenje   CO2 – 5 kg                   kom</w:t>
      </w:r>
      <w:r w:rsidR="00CE33D4">
        <w:rPr>
          <w:sz w:val="28"/>
          <w:szCs w:val="28"/>
        </w:rPr>
        <w:t xml:space="preserve"> 2</w:t>
      </w:r>
      <w:r>
        <w:rPr>
          <w:sz w:val="28"/>
          <w:szCs w:val="28"/>
        </w:rPr>
        <w:t xml:space="preserve"> </w:t>
      </w:r>
    </w:p>
    <w:p w14:paraId="5C7E57F7" w14:textId="77777777" w:rsidR="00825AE1" w:rsidRDefault="00825AE1">
      <w:pPr>
        <w:rPr>
          <w:sz w:val="28"/>
          <w:szCs w:val="28"/>
        </w:rPr>
      </w:pPr>
    </w:p>
    <w:p w14:paraId="050BEC20" w14:textId="5EB7C816" w:rsidR="003800EC" w:rsidRDefault="00825AE1">
      <w:pPr>
        <w:rPr>
          <w:sz w:val="28"/>
          <w:szCs w:val="28"/>
        </w:rPr>
      </w:pPr>
      <w:r>
        <w:rPr>
          <w:sz w:val="28"/>
          <w:szCs w:val="28"/>
        </w:rPr>
        <w:tab/>
      </w:r>
      <w:r w:rsidR="00DA14B3">
        <w:rPr>
          <w:sz w:val="28"/>
          <w:szCs w:val="28"/>
        </w:rPr>
        <w:t>9</w:t>
      </w:r>
      <w:r>
        <w:rPr>
          <w:sz w:val="28"/>
          <w:szCs w:val="28"/>
        </w:rPr>
        <w:t>. malo šumsko vozilo Land Rover defender sa ugrađenim modulom</w:t>
      </w:r>
    </w:p>
    <w:p w14:paraId="07B10AFA" w14:textId="77777777" w:rsidR="00C37587" w:rsidRDefault="00C37587">
      <w:pPr>
        <w:rPr>
          <w:sz w:val="28"/>
          <w:szCs w:val="28"/>
        </w:rPr>
      </w:pPr>
    </w:p>
    <w:p w14:paraId="0370511B" w14:textId="6F625B4B" w:rsidR="00C37587" w:rsidRDefault="00C37587">
      <w:pPr>
        <w:rPr>
          <w:sz w:val="28"/>
          <w:szCs w:val="28"/>
        </w:rPr>
      </w:pPr>
      <w:r>
        <w:rPr>
          <w:sz w:val="28"/>
          <w:szCs w:val="28"/>
        </w:rPr>
        <w:tab/>
        <w:t>10. zglobna platforma (18 m) dana na korištenje od Park d.o.o. Buz</w:t>
      </w:r>
      <w:r w:rsidR="00DF631E">
        <w:rPr>
          <w:sz w:val="28"/>
          <w:szCs w:val="28"/>
        </w:rPr>
        <w:t>et</w:t>
      </w:r>
    </w:p>
    <w:p w14:paraId="63ACC5C9" w14:textId="3020C105" w:rsidR="003800EC" w:rsidRDefault="003800EC" w:rsidP="00F233B0">
      <w:pPr>
        <w:ind w:firstLine="708"/>
        <w:jc w:val="both"/>
        <w:rPr>
          <w:sz w:val="28"/>
          <w:szCs w:val="28"/>
        </w:rPr>
      </w:pPr>
      <w:r>
        <w:rPr>
          <w:sz w:val="28"/>
          <w:szCs w:val="28"/>
        </w:rPr>
        <w:lastRenderedPageBreak/>
        <w:t>Iz gore navedenih podataka vidljiva je prosječna starost voznog parka od 1</w:t>
      </w:r>
      <w:r w:rsidR="0038133F">
        <w:rPr>
          <w:sz w:val="28"/>
          <w:szCs w:val="28"/>
        </w:rPr>
        <w:t>9</w:t>
      </w:r>
      <w:r>
        <w:rPr>
          <w:sz w:val="28"/>
          <w:szCs w:val="28"/>
        </w:rPr>
        <w:t xml:space="preserve"> godina</w:t>
      </w:r>
      <w:r w:rsidR="00E65C0F">
        <w:rPr>
          <w:sz w:val="28"/>
          <w:szCs w:val="28"/>
        </w:rPr>
        <w:t>. Iako su vozila relativno stara ona su još uvijek u operativnom stanju  zahvaljujući redovitom održavanju. Za učinkovitiji  rad postrojbe potrebno je u bliskoj budućnosti planirati nabavu novog navalnog vozila.</w:t>
      </w:r>
    </w:p>
    <w:p w14:paraId="59F84627" w14:textId="77777777" w:rsidR="002F4400" w:rsidRDefault="002F4400" w:rsidP="00F233B0">
      <w:pPr>
        <w:ind w:firstLine="708"/>
        <w:jc w:val="both"/>
        <w:rPr>
          <w:sz w:val="28"/>
          <w:szCs w:val="28"/>
        </w:rPr>
      </w:pPr>
    </w:p>
    <w:p w14:paraId="595D5CA3" w14:textId="3295087A" w:rsidR="00E65C0F" w:rsidRDefault="00E65C0F" w:rsidP="00E65C0F">
      <w:pPr>
        <w:jc w:val="both"/>
        <w:rPr>
          <w:sz w:val="28"/>
          <w:szCs w:val="28"/>
        </w:rPr>
      </w:pPr>
      <w:r>
        <w:rPr>
          <w:sz w:val="28"/>
          <w:szCs w:val="28"/>
        </w:rPr>
        <w:t>Pregledi vatrogasnih vozila vršeni su svakodnevno i tijekom tih pregleda uočavaju se određeni kvarovi  i nedostaci na vozilima i opremi koji se velikom većinom uklanjaju vlastitim snagama.</w:t>
      </w:r>
    </w:p>
    <w:p w14:paraId="621FD00B" w14:textId="77777777" w:rsidR="002F4400" w:rsidRDefault="002F4400" w:rsidP="00E65C0F">
      <w:pPr>
        <w:jc w:val="both"/>
        <w:rPr>
          <w:sz w:val="28"/>
          <w:szCs w:val="28"/>
        </w:rPr>
      </w:pPr>
    </w:p>
    <w:p w14:paraId="6ED43E89" w14:textId="49EC168F" w:rsidR="00DF631E" w:rsidRDefault="00DF631E" w:rsidP="00DF631E">
      <w:pPr>
        <w:ind w:firstLine="708"/>
        <w:jc w:val="both"/>
        <w:rPr>
          <w:sz w:val="28"/>
          <w:szCs w:val="28"/>
        </w:rPr>
      </w:pPr>
      <w:r>
        <w:rPr>
          <w:sz w:val="28"/>
          <w:szCs w:val="28"/>
        </w:rPr>
        <w:t>Do nabavke adekvatnije platforme komunalno poduzeće Park d.o.o. Buzet dodijelilo nam je na korištenje njihovu platformu od 18 m.</w:t>
      </w:r>
    </w:p>
    <w:p w14:paraId="04FCAA42" w14:textId="77777777" w:rsidR="0038133F" w:rsidRDefault="0038133F" w:rsidP="00DF631E">
      <w:pPr>
        <w:ind w:firstLine="708"/>
        <w:jc w:val="both"/>
        <w:rPr>
          <w:sz w:val="28"/>
          <w:szCs w:val="28"/>
        </w:rPr>
      </w:pPr>
    </w:p>
    <w:p w14:paraId="50EBE3B7" w14:textId="621A791D" w:rsidR="00DF631E" w:rsidRDefault="00DF631E" w:rsidP="00E65C0F">
      <w:pPr>
        <w:jc w:val="both"/>
        <w:rPr>
          <w:sz w:val="28"/>
          <w:szCs w:val="28"/>
        </w:rPr>
      </w:pPr>
      <w:r>
        <w:rPr>
          <w:sz w:val="28"/>
          <w:szCs w:val="28"/>
        </w:rPr>
        <w:t xml:space="preserve"> Također u 202</w:t>
      </w:r>
      <w:r w:rsidR="0038133F">
        <w:rPr>
          <w:sz w:val="28"/>
          <w:szCs w:val="28"/>
        </w:rPr>
        <w:t>4</w:t>
      </w:r>
      <w:r>
        <w:rPr>
          <w:sz w:val="28"/>
          <w:szCs w:val="28"/>
        </w:rPr>
        <w:t xml:space="preserve">. godini napravljen je servis na </w:t>
      </w:r>
      <w:r w:rsidR="0038133F">
        <w:rPr>
          <w:sz w:val="28"/>
          <w:szCs w:val="28"/>
        </w:rPr>
        <w:t>au8to cisterni ii šumskom vozilu Unomog.</w:t>
      </w:r>
      <w:r>
        <w:rPr>
          <w:sz w:val="28"/>
          <w:szCs w:val="28"/>
        </w:rPr>
        <w:t xml:space="preserve"> </w:t>
      </w:r>
    </w:p>
    <w:p w14:paraId="7703218B" w14:textId="77777777" w:rsidR="002F4400" w:rsidRPr="002F4400" w:rsidRDefault="002F4400" w:rsidP="002F4400">
      <w:pPr>
        <w:jc w:val="both"/>
        <w:rPr>
          <w:sz w:val="28"/>
          <w:szCs w:val="28"/>
        </w:rPr>
      </w:pPr>
    </w:p>
    <w:p w14:paraId="69FF670E" w14:textId="1FC18310" w:rsidR="00DF631E" w:rsidRPr="00DF631E" w:rsidRDefault="00DF631E" w:rsidP="00DF631E">
      <w:pPr>
        <w:jc w:val="both"/>
        <w:rPr>
          <w:sz w:val="28"/>
          <w:szCs w:val="28"/>
        </w:rPr>
      </w:pPr>
      <w:r>
        <w:rPr>
          <w:sz w:val="28"/>
          <w:szCs w:val="28"/>
        </w:rPr>
        <w:t>Svi zaposleni vatrogasci posjeduju kompletnu zaštitnu opremu.</w:t>
      </w:r>
    </w:p>
    <w:p w14:paraId="22FEF2C8" w14:textId="77777777" w:rsidR="00DF631E" w:rsidRDefault="00DF631E" w:rsidP="00E65C0F">
      <w:pPr>
        <w:jc w:val="both"/>
        <w:rPr>
          <w:sz w:val="28"/>
          <w:szCs w:val="28"/>
        </w:rPr>
      </w:pPr>
    </w:p>
    <w:p w14:paraId="12B66815" w14:textId="77777777" w:rsidR="00DF631E" w:rsidRDefault="00DF631E" w:rsidP="00E65C0F">
      <w:pPr>
        <w:jc w:val="both"/>
        <w:rPr>
          <w:sz w:val="28"/>
          <w:szCs w:val="28"/>
        </w:rPr>
      </w:pPr>
    </w:p>
    <w:p w14:paraId="75540A08" w14:textId="77777777" w:rsidR="00DF631E" w:rsidRDefault="00DF631E" w:rsidP="00E65C0F">
      <w:pPr>
        <w:jc w:val="both"/>
        <w:rPr>
          <w:sz w:val="28"/>
          <w:szCs w:val="28"/>
        </w:rPr>
      </w:pPr>
    </w:p>
    <w:p w14:paraId="2F27767C" w14:textId="77777777" w:rsidR="002F4400" w:rsidRDefault="002F4400" w:rsidP="00E65C0F">
      <w:pPr>
        <w:jc w:val="both"/>
        <w:rPr>
          <w:sz w:val="28"/>
          <w:szCs w:val="28"/>
        </w:rPr>
      </w:pPr>
    </w:p>
    <w:p w14:paraId="507AC3FC" w14:textId="77777777" w:rsidR="002F4400" w:rsidRDefault="002F4400" w:rsidP="00E65C0F">
      <w:pPr>
        <w:jc w:val="both"/>
        <w:rPr>
          <w:sz w:val="28"/>
          <w:szCs w:val="28"/>
        </w:rPr>
      </w:pPr>
    </w:p>
    <w:p w14:paraId="4E12D80D" w14:textId="77777777" w:rsidR="002F4400" w:rsidRDefault="002F4400" w:rsidP="00E65C0F">
      <w:pPr>
        <w:jc w:val="both"/>
        <w:rPr>
          <w:sz w:val="28"/>
          <w:szCs w:val="28"/>
        </w:rPr>
      </w:pPr>
    </w:p>
    <w:p w14:paraId="01C8C613" w14:textId="77777777" w:rsidR="002F4400" w:rsidRDefault="002F4400" w:rsidP="00E65C0F">
      <w:pPr>
        <w:jc w:val="both"/>
        <w:rPr>
          <w:sz w:val="28"/>
          <w:szCs w:val="28"/>
        </w:rPr>
      </w:pPr>
    </w:p>
    <w:p w14:paraId="162A51A5" w14:textId="77777777" w:rsidR="002F4400" w:rsidRDefault="002F4400" w:rsidP="00E65C0F">
      <w:pPr>
        <w:jc w:val="both"/>
        <w:rPr>
          <w:sz w:val="28"/>
          <w:szCs w:val="28"/>
        </w:rPr>
      </w:pPr>
    </w:p>
    <w:p w14:paraId="1A76E635" w14:textId="77777777" w:rsidR="002F4400" w:rsidRDefault="002F4400" w:rsidP="00E65C0F">
      <w:pPr>
        <w:jc w:val="both"/>
        <w:rPr>
          <w:sz w:val="28"/>
          <w:szCs w:val="28"/>
        </w:rPr>
      </w:pPr>
    </w:p>
    <w:p w14:paraId="2F56517F" w14:textId="77777777" w:rsidR="002F4400" w:rsidRDefault="002F4400" w:rsidP="00E65C0F">
      <w:pPr>
        <w:jc w:val="both"/>
        <w:rPr>
          <w:sz w:val="28"/>
          <w:szCs w:val="28"/>
        </w:rPr>
      </w:pPr>
    </w:p>
    <w:p w14:paraId="7F94A919" w14:textId="77777777" w:rsidR="002F4400" w:rsidRDefault="002F4400" w:rsidP="00E65C0F">
      <w:pPr>
        <w:jc w:val="both"/>
        <w:rPr>
          <w:sz w:val="28"/>
          <w:szCs w:val="28"/>
        </w:rPr>
      </w:pPr>
    </w:p>
    <w:p w14:paraId="1FB3B650" w14:textId="77777777" w:rsidR="002F4400" w:rsidRDefault="002F4400" w:rsidP="00E65C0F">
      <w:pPr>
        <w:jc w:val="both"/>
        <w:rPr>
          <w:sz w:val="28"/>
          <w:szCs w:val="28"/>
        </w:rPr>
      </w:pPr>
    </w:p>
    <w:p w14:paraId="6DE58EC8" w14:textId="77777777" w:rsidR="002F4400" w:rsidRDefault="002F4400" w:rsidP="00E65C0F">
      <w:pPr>
        <w:jc w:val="both"/>
        <w:rPr>
          <w:sz w:val="28"/>
          <w:szCs w:val="28"/>
        </w:rPr>
      </w:pPr>
    </w:p>
    <w:p w14:paraId="58CFE96E" w14:textId="77777777" w:rsidR="0038133F" w:rsidRDefault="0038133F" w:rsidP="00E65C0F">
      <w:pPr>
        <w:jc w:val="both"/>
        <w:rPr>
          <w:sz w:val="28"/>
          <w:szCs w:val="28"/>
        </w:rPr>
      </w:pPr>
    </w:p>
    <w:p w14:paraId="64439325" w14:textId="77777777" w:rsidR="0038133F" w:rsidRDefault="0038133F" w:rsidP="00E65C0F">
      <w:pPr>
        <w:jc w:val="both"/>
        <w:rPr>
          <w:sz w:val="28"/>
          <w:szCs w:val="28"/>
        </w:rPr>
      </w:pPr>
    </w:p>
    <w:p w14:paraId="7ABA99E1" w14:textId="77777777" w:rsidR="0038133F" w:rsidRDefault="0038133F" w:rsidP="00E65C0F">
      <w:pPr>
        <w:jc w:val="both"/>
        <w:rPr>
          <w:sz w:val="28"/>
          <w:szCs w:val="28"/>
        </w:rPr>
      </w:pPr>
    </w:p>
    <w:p w14:paraId="2E1B8A22" w14:textId="77777777" w:rsidR="0038133F" w:rsidRDefault="0038133F" w:rsidP="00E65C0F">
      <w:pPr>
        <w:jc w:val="both"/>
        <w:rPr>
          <w:sz w:val="28"/>
          <w:szCs w:val="28"/>
        </w:rPr>
      </w:pPr>
    </w:p>
    <w:p w14:paraId="171523D9" w14:textId="77777777" w:rsidR="0038133F" w:rsidRDefault="0038133F" w:rsidP="00E65C0F">
      <w:pPr>
        <w:jc w:val="both"/>
        <w:rPr>
          <w:sz w:val="28"/>
          <w:szCs w:val="28"/>
        </w:rPr>
      </w:pPr>
    </w:p>
    <w:p w14:paraId="0B92955A" w14:textId="77777777" w:rsidR="0038133F" w:rsidRDefault="0038133F" w:rsidP="00E65C0F">
      <w:pPr>
        <w:jc w:val="both"/>
        <w:rPr>
          <w:sz w:val="28"/>
          <w:szCs w:val="28"/>
        </w:rPr>
      </w:pPr>
    </w:p>
    <w:p w14:paraId="5224BBC1" w14:textId="77777777" w:rsidR="0038133F" w:rsidRDefault="0038133F" w:rsidP="00E65C0F">
      <w:pPr>
        <w:jc w:val="both"/>
        <w:rPr>
          <w:sz w:val="28"/>
          <w:szCs w:val="28"/>
        </w:rPr>
      </w:pPr>
    </w:p>
    <w:p w14:paraId="52365BA2" w14:textId="77777777" w:rsidR="0038133F" w:rsidRDefault="0038133F" w:rsidP="00E65C0F">
      <w:pPr>
        <w:jc w:val="both"/>
        <w:rPr>
          <w:sz w:val="28"/>
          <w:szCs w:val="28"/>
        </w:rPr>
      </w:pPr>
    </w:p>
    <w:p w14:paraId="1059C748" w14:textId="77777777" w:rsidR="0038133F" w:rsidRDefault="0038133F" w:rsidP="00E65C0F">
      <w:pPr>
        <w:jc w:val="both"/>
        <w:rPr>
          <w:sz w:val="28"/>
          <w:szCs w:val="28"/>
        </w:rPr>
      </w:pPr>
    </w:p>
    <w:p w14:paraId="0897EA06" w14:textId="77777777" w:rsidR="0038133F" w:rsidRDefault="0038133F" w:rsidP="00E65C0F">
      <w:pPr>
        <w:jc w:val="both"/>
        <w:rPr>
          <w:sz w:val="28"/>
          <w:szCs w:val="28"/>
        </w:rPr>
      </w:pPr>
    </w:p>
    <w:p w14:paraId="728A3A0B" w14:textId="77777777" w:rsidR="0038133F" w:rsidRDefault="0038133F" w:rsidP="00E65C0F">
      <w:pPr>
        <w:jc w:val="both"/>
        <w:rPr>
          <w:sz w:val="28"/>
          <w:szCs w:val="28"/>
        </w:rPr>
      </w:pPr>
    </w:p>
    <w:p w14:paraId="5B7024C7" w14:textId="77777777" w:rsidR="0038133F" w:rsidRDefault="0038133F" w:rsidP="00E65C0F">
      <w:pPr>
        <w:jc w:val="both"/>
        <w:rPr>
          <w:sz w:val="28"/>
          <w:szCs w:val="28"/>
        </w:rPr>
      </w:pPr>
    </w:p>
    <w:p w14:paraId="3FEE9335" w14:textId="77777777" w:rsidR="0038133F" w:rsidRDefault="0038133F" w:rsidP="00E65C0F">
      <w:pPr>
        <w:jc w:val="both"/>
        <w:rPr>
          <w:sz w:val="28"/>
          <w:szCs w:val="28"/>
        </w:rPr>
      </w:pPr>
    </w:p>
    <w:p w14:paraId="3EA55652" w14:textId="77777777" w:rsidR="009D4D01" w:rsidRDefault="009D4D01" w:rsidP="00E65C0F">
      <w:pPr>
        <w:jc w:val="both"/>
        <w:rPr>
          <w:sz w:val="28"/>
          <w:szCs w:val="28"/>
        </w:rPr>
      </w:pPr>
    </w:p>
    <w:p w14:paraId="7AEACBFA" w14:textId="1CA02218" w:rsidR="00DF631E" w:rsidRDefault="006F1924">
      <w:pPr>
        <w:rPr>
          <w:b/>
          <w:sz w:val="28"/>
          <w:szCs w:val="28"/>
        </w:rPr>
      </w:pPr>
      <w:r>
        <w:rPr>
          <w:b/>
          <w:sz w:val="28"/>
          <w:szCs w:val="28"/>
        </w:rPr>
        <w:lastRenderedPageBreak/>
        <w:t xml:space="preserve">Vatrogasna oprema </w:t>
      </w:r>
    </w:p>
    <w:p w14:paraId="1BE4DB90" w14:textId="77777777" w:rsidR="00C442A4" w:rsidRDefault="00C442A4">
      <w:pPr>
        <w:rPr>
          <w:b/>
          <w:sz w:val="28"/>
          <w:szCs w:val="28"/>
        </w:rPr>
      </w:pPr>
    </w:p>
    <w:tbl>
      <w:tblPr>
        <w:tblW w:w="0" w:type="auto"/>
        <w:tblInd w:w="108" w:type="dxa"/>
        <w:tblLayout w:type="fixed"/>
        <w:tblLook w:val="0000" w:firstRow="0" w:lastRow="0" w:firstColumn="0" w:lastColumn="0" w:noHBand="0" w:noVBand="0"/>
      </w:tblPr>
      <w:tblGrid>
        <w:gridCol w:w="5858"/>
        <w:gridCol w:w="1111"/>
        <w:gridCol w:w="1171"/>
      </w:tblGrid>
      <w:tr w:rsidR="00C442A4" w14:paraId="7F487CC5" w14:textId="77777777">
        <w:trPr>
          <w:trHeight w:val="342"/>
        </w:trPr>
        <w:tc>
          <w:tcPr>
            <w:tcW w:w="5858" w:type="dxa"/>
            <w:tcBorders>
              <w:top w:val="single" w:sz="4" w:space="0" w:color="000000"/>
              <w:left w:val="single" w:sz="4" w:space="0" w:color="000000"/>
              <w:bottom w:val="single" w:sz="4" w:space="0" w:color="000000"/>
            </w:tcBorders>
            <w:shd w:val="clear" w:color="auto" w:fill="auto"/>
            <w:vAlign w:val="bottom"/>
          </w:tcPr>
          <w:p w14:paraId="35C7E254" w14:textId="74740C7A" w:rsidR="00C442A4" w:rsidRDefault="006F1924">
            <w:pPr>
              <w:suppressAutoHyphens w:val="0"/>
              <w:rPr>
                <w:rFonts w:ascii="Arial" w:hAnsi="Arial" w:cs="Arial"/>
              </w:rPr>
            </w:pPr>
            <w:r>
              <w:rPr>
                <w:rFonts w:ascii="Arial" w:hAnsi="Arial" w:cs="Arial"/>
              </w:rPr>
              <w:t xml:space="preserve">Eksplozimetar </w:t>
            </w:r>
            <w:r w:rsidR="00DF631E">
              <w:rPr>
                <w:rFonts w:ascii="Arial" w:hAnsi="Arial" w:cs="Arial"/>
              </w:rPr>
              <w:t>MSA</w:t>
            </w:r>
          </w:p>
        </w:tc>
        <w:tc>
          <w:tcPr>
            <w:tcW w:w="1111" w:type="dxa"/>
            <w:tcBorders>
              <w:top w:val="single" w:sz="4" w:space="0" w:color="000000"/>
              <w:left w:val="single" w:sz="4" w:space="0" w:color="000000"/>
              <w:bottom w:val="single" w:sz="4" w:space="0" w:color="000000"/>
            </w:tcBorders>
            <w:shd w:val="clear" w:color="auto" w:fill="auto"/>
            <w:vAlign w:val="bottom"/>
          </w:tcPr>
          <w:p w14:paraId="50428123" w14:textId="77777777" w:rsidR="00C442A4" w:rsidRDefault="006F1924">
            <w:pPr>
              <w:suppressAutoHyphens w:val="0"/>
              <w:jc w:val="center"/>
              <w:rPr>
                <w:rFonts w:ascii="Arial" w:hAnsi="Arial" w:cs="Arial"/>
              </w:rPr>
            </w:pPr>
            <w:r>
              <w:rPr>
                <w:rFonts w:ascii="Arial" w:hAnsi="Arial" w:cs="Arial"/>
              </w:rPr>
              <w:t>kom</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6106A4" w14:textId="77777777" w:rsidR="00C442A4" w:rsidRDefault="006F1924">
            <w:pPr>
              <w:suppressAutoHyphens w:val="0"/>
              <w:jc w:val="center"/>
            </w:pPr>
            <w:r>
              <w:rPr>
                <w:rFonts w:ascii="Arial" w:hAnsi="Arial" w:cs="Arial"/>
              </w:rPr>
              <w:t>1</w:t>
            </w:r>
          </w:p>
        </w:tc>
      </w:tr>
      <w:tr w:rsidR="00C442A4" w14:paraId="43519206" w14:textId="77777777">
        <w:trPr>
          <w:trHeight w:val="342"/>
        </w:trPr>
        <w:tc>
          <w:tcPr>
            <w:tcW w:w="5858" w:type="dxa"/>
            <w:tcBorders>
              <w:left w:val="single" w:sz="4" w:space="0" w:color="000000"/>
              <w:bottom w:val="single" w:sz="4" w:space="0" w:color="000000"/>
            </w:tcBorders>
            <w:shd w:val="clear" w:color="auto" w:fill="auto"/>
            <w:vAlign w:val="bottom"/>
          </w:tcPr>
          <w:p w14:paraId="1AE77E71" w14:textId="77777777" w:rsidR="00C442A4" w:rsidRDefault="006F1924">
            <w:pPr>
              <w:suppressAutoHyphens w:val="0"/>
              <w:rPr>
                <w:rFonts w:ascii="Arial" w:hAnsi="Arial" w:cs="Arial"/>
              </w:rPr>
            </w:pPr>
            <w:r>
              <w:rPr>
                <w:rFonts w:ascii="Arial" w:hAnsi="Arial" w:cs="Arial"/>
              </w:rPr>
              <w:t>Infracrvena kamera</w:t>
            </w:r>
          </w:p>
        </w:tc>
        <w:tc>
          <w:tcPr>
            <w:tcW w:w="1111" w:type="dxa"/>
            <w:tcBorders>
              <w:left w:val="single" w:sz="4" w:space="0" w:color="000000"/>
              <w:bottom w:val="single" w:sz="4" w:space="0" w:color="000000"/>
            </w:tcBorders>
            <w:shd w:val="clear" w:color="auto" w:fill="auto"/>
            <w:vAlign w:val="bottom"/>
          </w:tcPr>
          <w:p w14:paraId="3DEA65AE"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644B99A1" w14:textId="77777777" w:rsidR="00C442A4" w:rsidRDefault="006F1924">
            <w:pPr>
              <w:suppressAutoHyphens w:val="0"/>
              <w:jc w:val="center"/>
            </w:pPr>
            <w:r>
              <w:rPr>
                <w:rFonts w:ascii="Arial" w:hAnsi="Arial" w:cs="Arial"/>
              </w:rPr>
              <w:t>2</w:t>
            </w:r>
          </w:p>
        </w:tc>
      </w:tr>
      <w:tr w:rsidR="00C442A4" w14:paraId="49B3678F" w14:textId="77777777">
        <w:trPr>
          <w:trHeight w:val="342"/>
        </w:trPr>
        <w:tc>
          <w:tcPr>
            <w:tcW w:w="5858" w:type="dxa"/>
            <w:tcBorders>
              <w:left w:val="single" w:sz="4" w:space="0" w:color="000000"/>
              <w:bottom w:val="single" w:sz="4" w:space="0" w:color="000000"/>
            </w:tcBorders>
            <w:shd w:val="clear" w:color="auto" w:fill="auto"/>
            <w:vAlign w:val="bottom"/>
          </w:tcPr>
          <w:p w14:paraId="2B5BD689" w14:textId="77777777" w:rsidR="00C442A4" w:rsidRDefault="006F1924">
            <w:pPr>
              <w:suppressAutoHyphens w:val="0"/>
              <w:rPr>
                <w:rFonts w:ascii="Arial" w:hAnsi="Arial" w:cs="Arial"/>
              </w:rPr>
            </w:pPr>
            <w:r>
              <w:rPr>
                <w:rFonts w:ascii="Arial" w:hAnsi="Arial" w:cs="Arial"/>
              </w:rPr>
              <w:t>Nosila za spašavanje</w:t>
            </w:r>
          </w:p>
        </w:tc>
        <w:tc>
          <w:tcPr>
            <w:tcW w:w="1111" w:type="dxa"/>
            <w:tcBorders>
              <w:left w:val="single" w:sz="4" w:space="0" w:color="000000"/>
              <w:bottom w:val="single" w:sz="4" w:space="0" w:color="000000"/>
            </w:tcBorders>
            <w:shd w:val="clear" w:color="auto" w:fill="auto"/>
            <w:vAlign w:val="bottom"/>
          </w:tcPr>
          <w:p w14:paraId="7D41FDE3"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67B5EF8A" w14:textId="77777777" w:rsidR="00C442A4" w:rsidRDefault="006F1924">
            <w:pPr>
              <w:suppressAutoHyphens w:val="0"/>
              <w:jc w:val="center"/>
            </w:pPr>
            <w:r>
              <w:rPr>
                <w:rFonts w:ascii="Arial" w:hAnsi="Arial" w:cs="Arial"/>
              </w:rPr>
              <w:t>4</w:t>
            </w:r>
          </w:p>
        </w:tc>
      </w:tr>
      <w:tr w:rsidR="00C442A4" w14:paraId="02892FFB" w14:textId="77777777">
        <w:trPr>
          <w:trHeight w:val="342"/>
        </w:trPr>
        <w:tc>
          <w:tcPr>
            <w:tcW w:w="5858" w:type="dxa"/>
            <w:tcBorders>
              <w:left w:val="single" w:sz="4" w:space="0" w:color="000000"/>
              <w:bottom w:val="single" w:sz="4" w:space="0" w:color="000000"/>
            </w:tcBorders>
            <w:shd w:val="clear" w:color="auto" w:fill="auto"/>
            <w:vAlign w:val="bottom"/>
          </w:tcPr>
          <w:p w14:paraId="0298BE68" w14:textId="77777777" w:rsidR="00C442A4" w:rsidRDefault="006F1924">
            <w:pPr>
              <w:suppressAutoHyphens w:val="0"/>
              <w:rPr>
                <w:rFonts w:ascii="Arial" w:hAnsi="Arial" w:cs="Arial"/>
              </w:rPr>
            </w:pPr>
            <w:r>
              <w:rPr>
                <w:rFonts w:ascii="Arial" w:hAnsi="Arial" w:cs="Arial"/>
              </w:rPr>
              <w:t>Motorne vatrogasne pumpe</w:t>
            </w:r>
          </w:p>
        </w:tc>
        <w:tc>
          <w:tcPr>
            <w:tcW w:w="1111" w:type="dxa"/>
            <w:tcBorders>
              <w:left w:val="single" w:sz="4" w:space="0" w:color="000000"/>
              <w:bottom w:val="single" w:sz="4" w:space="0" w:color="000000"/>
            </w:tcBorders>
            <w:shd w:val="clear" w:color="auto" w:fill="auto"/>
            <w:vAlign w:val="bottom"/>
          </w:tcPr>
          <w:p w14:paraId="38CD4D03"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37102C88" w14:textId="2A471915" w:rsidR="00C442A4" w:rsidRDefault="00DF631E">
            <w:pPr>
              <w:suppressAutoHyphens w:val="0"/>
              <w:jc w:val="center"/>
            </w:pPr>
            <w:r>
              <w:t>5</w:t>
            </w:r>
          </w:p>
        </w:tc>
      </w:tr>
      <w:tr w:rsidR="00C442A4" w14:paraId="57759FA2" w14:textId="77777777">
        <w:trPr>
          <w:trHeight w:val="342"/>
        </w:trPr>
        <w:tc>
          <w:tcPr>
            <w:tcW w:w="5858" w:type="dxa"/>
            <w:tcBorders>
              <w:left w:val="single" w:sz="4" w:space="0" w:color="000000"/>
              <w:bottom w:val="single" w:sz="4" w:space="0" w:color="000000"/>
            </w:tcBorders>
            <w:shd w:val="clear" w:color="auto" w:fill="auto"/>
            <w:vAlign w:val="bottom"/>
          </w:tcPr>
          <w:p w14:paraId="64026A1A" w14:textId="77777777" w:rsidR="00C442A4" w:rsidRDefault="006F1924">
            <w:pPr>
              <w:suppressAutoHyphens w:val="0"/>
              <w:rPr>
                <w:rFonts w:ascii="Arial" w:hAnsi="Arial" w:cs="Arial"/>
              </w:rPr>
            </w:pPr>
            <w:r>
              <w:rPr>
                <w:rFonts w:ascii="Arial" w:hAnsi="Arial" w:cs="Arial"/>
              </w:rPr>
              <w:t>Motorne plivajuće pumpe</w:t>
            </w:r>
          </w:p>
        </w:tc>
        <w:tc>
          <w:tcPr>
            <w:tcW w:w="1111" w:type="dxa"/>
            <w:tcBorders>
              <w:left w:val="single" w:sz="4" w:space="0" w:color="000000"/>
              <w:bottom w:val="single" w:sz="4" w:space="0" w:color="000000"/>
            </w:tcBorders>
            <w:shd w:val="clear" w:color="auto" w:fill="auto"/>
            <w:vAlign w:val="bottom"/>
          </w:tcPr>
          <w:p w14:paraId="4BAD50F2"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53073B2A" w14:textId="77777777" w:rsidR="00C442A4" w:rsidRDefault="006F1924">
            <w:pPr>
              <w:suppressAutoHyphens w:val="0"/>
              <w:jc w:val="center"/>
            </w:pPr>
            <w:r>
              <w:rPr>
                <w:rFonts w:ascii="Arial" w:hAnsi="Arial" w:cs="Arial"/>
              </w:rPr>
              <w:t>2</w:t>
            </w:r>
          </w:p>
        </w:tc>
      </w:tr>
      <w:tr w:rsidR="00C442A4" w14:paraId="3A49D4EF" w14:textId="77777777">
        <w:trPr>
          <w:trHeight w:val="342"/>
        </w:trPr>
        <w:tc>
          <w:tcPr>
            <w:tcW w:w="5858" w:type="dxa"/>
            <w:tcBorders>
              <w:left w:val="single" w:sz="4" w:space="0" w:color="000000"/>
              <w:bottom w:val="single" w:sz="4" w:space="0" w:color="000000"/>
            </w:tcBorders>
            <w:shd w:val="clear" w:color="auto" w:fill="auto"/>
            <w:vAlign w:val="bottom"/>
          </w:tcPr>
          <w:p w14:paraId="567A00D6" w14:textId="77777777" w:rsidR="00C442A4" w:rsidRDefault="006F1924">
            <w:pPr>
              <w:suppressAutoHyphens w:val="0"/>
              <w:rPr>
                <w:rFonts w:ascii="Arial" w:hAnsi="Arial" w:cs="Arial"/>
              </w:rPr>
            </w:pPr>
            <w:r>
              <w:rPr>
                <w:rFonts w:ascii="Arial" w:hAnsi="Arial" w:cs="Arial"/>
              </w:rPr>
              <w:t>Električne potopne pumpe</w:t>
            </w:r>
          </w:p>
        </w:tc>
        <w:tc>
          <w:tcPr>
            <w:tcW w:w="1111" w:type="dxa"/>
            <w:tcBorders>
              <w:left w:val="single" w:sz="4" w:space="0" w:color="000000"/>
              <w:bottom w:val="single" w:sz="4" w:space="0" w:color="000000"/>
            </w:tcBorders>
            <w:shd w:val="clear" w:color="auto" w:fill="auto"/>
            <w:vAlign w:val="bottom"/>
          </w:tcPr>
          <w:p w14:paraId="217EFCAB"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1FAFE751" w14:textId="77777777" w:rsidR="00C442A4" w:rsidRDefault="006F1924">
            <w:pPr>
              <w:suppressAutoHyphens w:val="0"/>
              <w:jc w:val="center"/>
            </w:pPr>
            <w:r>
              <w:rPr>
                <w:rFonts w:ascii="Arial" w:hAnsi="Arial" w:cs="Arial"/>
              </w:rPr>
              <w:t>4</w:t>
            </w:r>
          </w:p>
        </w:tc>
      </w:tr>
      <w:tr w:rsidR="00C442A4" w14:paraId="4F853D03" w14:textId="77777777">
        <w:trPr>
          <w:trHeight w:val="342"/>
        </w:trPr>
        <w:tc>
          <w:tcPr>
            <w:tcW w:w="5858" w:type="dxa"/>
            <w:tcBorders>
              <w:left w:val="single" w:sz="4" w:space="0" w:color="000000"/>
              <w:bottom w:val="single" w:sz="4" w:space="0" w:color="000000"/>
            </w:tcBorders>
            <w:shd w:val="clear" w:color="auto" w:fill="auto"/>
            <w:vAlign w:val="bottom"/>
          </w:tcPr>
          <w:p w14:paraId="3D7AABBE" w14:textId="77777777" w:rsidR="00C442A4" w:rsidRDefault="006F1924">
            <w:pPr>
              <w:suppressAutoHyphens w:val="0"/>
              <w:rPr>
                <w:rFonts w:ascii="Arial" w:hAnsi="Arial" w:cs="Arial"/>
              </w:rPr>
            </w:pPr>
            <w:r>
              <w:rPr>
                <w:rFonts w:ascii="Arial" w:hAnsi="Arial" w:cs="Arial"/>
              </w:rPr>
              <w:t>Hidraulične škare i razupore</w:t>
            </w:r>
          </w:p>
        </w:tc>
        <w:tc>
          <w:tcPr>
            <w:tcW w:w="1111" w:type="dxa"/>
            <w:tcBorders>
              <w:left w:val="single" w:sz="4" w:space="0" w:color="000000"/>
              <w:bottom w:val="single" w:sz="4" w:space="0" w:color="000000"/>
            </w:tcBorders>
            <w:shd w:val="clear" w:color="auto" w:fill="auto"/>
            <w:vAlign w:val="bottom"/>
          </w:tcPr>
          <w:p w14:paraId="261B667A"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0437109E" w14:textId="77777777" w:rsidR="00C442A4" w:rsidRDefault="006F1924">
            <w:pPr>
              <w:suppressAutoHyphens w:val="0"/>
              <w:jc w:val="center"/>
            </w:pPr>
            <w:r>
              <w:rPr>
                <w:rFonts w:ascii="Arial" w:hAnsi="Arial" w:cs="Arial"/>
              </w:rPr>
              <w:t>3</w:t>
            </w:r>
          </w:p>
        </w:tc>
      </w:tr>
      <w:tr w:rsidR="00C442A4" w14:paraId="60839F59" w14:textId="77777777">
        <w:trPr>
          <w:trHeight w:val="342"/>
        </w:trPr>
        <w:tc>
          <w:tcPr>
            <w:tcW w:w="5858" w:type="dxa"/>
            <w:tcBorders>
              <w:left w:val="single" w:sz="4" w:space="0" w:color="000000"/>
              <w:bottom w:val="single" w:sz="4" w:space="0" w:color="000000"/>
            </w:tcBorders>
            <w:shd w:val="clear" w:color="auto" w:fill="auto"/>
            <w:vAlign w:val="bottom"/>
          </w:tcPr>
          <w:p w14:paraId="45827E19" w14:textId="77777777" w:rsidR="00C442A4" w:rsidRDefault="006F1924">
            <w:pPr>
              <w:suppressAutoHyphens w:val="0"/>
              <w:rPr>
                <w:rFonts w:ascii="Arial" w:hAnsi="Arial" w:cs="Arial"/>
              </w:rPr>
            </w:pPr>
            <w:r>
              <w:rPr>
                <w:rFonts w:ascii="Arial" w:hAnsi="Arial" w:cs="Arial"/>
              </w:rPr>
              <w:t>Hidraulične škare – teški alat   60 t</w:t>
            </w:r>
          </w:p>
        </w:tc>
        <w:tc>
          <w:tcPr>
            <w:tcW w:w="1111" w:type="dxa"/>
            <w:tcBorders>
              <w:left w:val="single" w:sz="4" w:space="0" w:color="000000"/>
              <w:bottom w:val="single" w:sz="4" w:space="0" w:color="000000"/>
            </w:tcBorders>
            <w:shd w:val="clear" w:color="auto" w:fill="auto"/>
            <w:vAlign w:val="bottom"/>
          </w:tcPr>
          <w:p w14:paraId="3A2C4F09"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50E0F0D3" w14:textId="77777777" w:rsidR="00C442A4" w:rsidRDefault="006F1924">
            <w:pPr>
              <w:suppressAutoHyphens w:val="0"/>
              <w:jc w:val="center"/>
            </w:pPr>
            <w:r>
              <w:rPr>
                <w:rFonts w:ascii="Arial" w:hAnsi="Arial" w:cs="Arial"/>
              </w:rPr>
              <w:t>1</w:t>
            </w:r>
          </w:p>
        </w:tc>
      </w:tr>
      <w:tr w:rsidR="00C442A4" w14:paraId="5AB4ECB2" w14:textId="77777777">
        <w:trPr>
          <w:trHeight w:val="342"/>
        </w:trPr>
        <w:tc>
          <w:tcPr>
            <w:tcW w:w="5858" w:type="dxa"/>
            <w:tcBorders>
              <w:left w:val="single" w:sz="4" w:space="0" w:color="000000"/>
              <w:bottom w:val="single" w:sz="4" w:space="0" w:color="000000"/>
            </w:tcBorders>
            <w:shd w:val="clear" w:color="auto" w:fill="auto"/>
            <w:vAlign w:val="bottom"/>
          </w:tcPr>
          <w:p w14:paraId="34850B39" w14:textId="77777777" w:rsidR="00C442A4" w:rsidRDefault="006F1924">
            <w:pPr>
              <w:suppressAutoHyphens w:val="0"/>
              <w:rPr>
                <w:rFonts w:ascii="Arial" w:hAnsi="Arial" w:cs="Arial"/>
              </w:rPr>
            </w:pPr>
            <w:r>
              <w:rPr>
                <w:rFonts w:ascii="Arial" w:hAnsi="Arial" w:cs="Arial"/>
              </w:rPr>
              <w:t>Motorne puhalice cifarelli</w:t>
            </w:r>
          </w:p>
        </w:tc>
        <w:tc>
          <w:tcPr>
            <w:tcW w:w="1111" w:type="dxa"/>
            <w:tcBorders>
              <w:left w:val="single" w:sz="4" w:space="0" w:color="000000"/>
              <w:bottom w:val="single" w:sz="4" w:space="0" w:color="000000"/>
            </w:tcBorders>
            <w:shd w:val="clear" w:color="auto" w:fill="auto"/>
            <w:vAlign w:val="bottom"/>
          </w:tcPr>
          <w:p w14:paraId="6F0C6724"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49DDBD53" w14:textId="77777777" w:rsidR="00C442A4" w:rsidRDefault="006F1924">
            <w:pPr>
              <w:suppressAutoHyphens w:val="0"/>
              <w:jc w:val="center"/>
            </w:pPr>
            <w:r>
              <w:rPr>
                <w:rFonts w:ascii="Arial" w:hAnsi="Arial" w:cs="Arial"/>
              </w:rPr>
              <w:t>8</w:t>
            </w:r>
          </w:p>
        </w:tc>
      </w:tr>
      <w:tr w:rsidR="00C442A4" w14:paraId="7DCC3711" w14:textId="77777777">
        <w:trPr>
          <w:trHeight w:val="342"/>
        </w:trPr>
        <w:tc>
          <w:tcPr>
            <w:tcW w:w="5858" w:type="dxa"/>
            <w:tcBorders>
              <w:left w:val="single" w:sz="4" w:space="0" w:color="000000"/>
              <w:bottom w:val="single" w:sz="4" w:space="0" w:color="000000"/>
            </w:tcBorders>
            <w:shd w:val="clear" w:color="auto" w:fill="auto"/>
            <w:vAlign w:val="bottom"/>
          </w:tcPr>
          <w:p w14:paraId="69E956CE" w14:textId="77777777" w:rsidR="00C442A4" w:rsidRDefault="006F1924">
            <w:pPr>
              <w:suppressAutoHyphens w:val="0"/>
              <w:rPr>
                <w:rFonts w:ascii="Arial" w:hAnsi="Arial" w:cs="Arial"/>
              </w:rPr>
            </w:pPr>
            <w:r>
              <w:rPr>
                <w:rFonts w:ascii="Arial" w:hAnsi="Arial" w:cs="Arial"/>
              </w:rPr>
              <w:t>Leđne naprtnjače</w:t>
            </w:r>
          </w:p>
        </w:tc>
        <w:tc>
          <w:tcPr>
            <w:tcW w:w="1111" w:type="dxa"/>
            <w:tcBorders>
              <w:left w:val="single" w:sz="4" w:space="0" w:color="000000"/>
              <w:bottom w:val="single" w:sz="4" w:space="0" w:color="000000"/>
            </w:tcBorders>
            <w:shd w:val="clear" w:color="auto" w:fill="auto"/>
            <w:vAlign w:val="bottom"/>
          </w:tcPr>
          <w:p w14:paraId="37B41D7D"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13DC1988" w14:textId="77777777" w:rsidR="00C442A4" w:rsidRDefault="006F1924">
            <w:pPr>
              <w:suppressAutoHyphens w:val="0"/>
              <w:jc w:val="center"/>
            </w:pPr>
            <w:r>
              <w:rPr>
                <w:rFonts w:ascii="Arial" w:hAnsi="Arial" w:cs="Arial"/>
              </w:rPr>
              <w:t>20</w:t>
            </w:r>
          </w:p>
        </w:tc>
      </w:tr>
      <w:tr w:rsidR="00C442A4" w14:paraId="413D52EE" w14:textId="77777777">
        <w:trPr>
          <w:trHeight w:val="342"/>
        </w:trPr>
        <w:tc>
          <w:tcPr>
            <w:tcW w:w="5858" w:type="dxa"/>
            <w:tcBorders>
              <w:left w:val="single" w:sz="4" w:space="0" w:color="000000"/>
              <w:bottom w:val="single" w:sz="4" w:space="0" w:color="000000"/>
            </w:tcBorders>
            <w:shd w:val="clear" w:color="auto" w:fill="auto"/>
            <w:vAlign w:val="bottom"/>
          </w:tcPr>
          <w:p w14:paraId="1E697E04" w14:textId="77777777" w:rsidR="00C442A4" w:rsidRDefault="006F1924">
            <w:pPr>
              <w:suppressAutoHyphens w:val="0"/>
              <w:rPr>
                <w:rFonts w:ascii="Arial" w:hAnsi="Arial" w:cs="Arial"/>
              </w:rPr>
            </w:pPr>
            <w:r>
              <w:rPr>
                <w:rFonts w:ascii="Arial" w:hAnsi="Arial" w:cs="Arial"/>
              </w:rPr>
              <w:t>Izolacioni aparat 300 bara</w:t>
            </w:r>
          </w:p>
        </w:tc>
        <w:tc>
          <w:tcPr>
            <w:tcW w:w="1111" w:type="dxa"/>
            <w:tcBorders>
              <w:left w:val="single" w:sz="4" w:space="0" w:color="000000"/>
              <w:bottom w:val="single" w:sz="4" w:space="0" w:color="000000"/>
            </w:tcBorders>
            <w:shd w:val="clear" w:color="auto" w:fill="auto"/>
            <w:vAlign w:val="bottom"/>
          </w:tcPr>
          <w:p w14:paraId="5014163A"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2DA58072" w14:textId="3E8D6B90" w:rsidR="00C442A4" w:rsidRDefault="00DF631E">
            <w:pPr>
              <w:suppressAutoHyphens w:val="0"/>
              <w:jc w:val="center"/>
            </w:pPr>
            <w:r>
              <w:t>7</w:t>
            </w:r>
          </w:p>
        </w:tc>
      </w:tr>
      <w:tr w:rsidR="00C442A4" w14:paraId="72614848" w14:textId="77777777">
        <w:trPr>
          <w:trHeight w:val="342"/>
        </w:trPr>
        <w:tc>
          <w:tcPr>
            <w:tcW w:w="5858" w:type="dxa"/>
            <w:tcBorders>
              <w:left w:val="single" w:sz="4" w:space="0" w:color="000000"/>
              <w:bottom w:val="single" w:sz="4" w:space="0" w:color="000000"/>
            </w:tcBorders>
            <w:shd w:val="clear" w:color="auto" w:fill="auto"/>
            <w:vAlign w:val="bottom"/>
          </w:tcPr>
          <w:p w14:paraId="68A3532B" w14:textId="77777777" w:rsidR="00C442A4" w:rsidRDefault="006F1924">
            <w:pPr>
              <w:suppressAutoHyphens w:val="0"/>
              <w:rPr>
                <w:rFonts w:ascii="Arial" w:hAnsi="Arial" w:cs="Arial"/>
              </w:rPr>
            </w:pPr>
            <w:r>
              <w:rPr>
                <w:rFonts w:ascii="Arial" w:hAnsi="Arial" w:cs="Arial"/>
              </w:rPr>
              <w:t>Rezervne boce 300 bara</w:t>
            </w:r>
          </w:p>
        </w:tc>
        <w:tc>
          <w:tcPr>
            <w:tcW w:w="1111" w:type="dxa"/>
            <w:tcBorders>
              <w:left w:val="single" w:sz="4" w:space="0" w:color="000000"/>
              <w:bottom w:val="single" w:sz="4" w:space="0" w:color="000000"/>
            </w:tcBorders>
            <w:shd w:val="clear" w:color="auto" w:fill="auto"/>
            <w:vAlign w:val="bottom"/>
          </w:tcPr>
          <w:p w14:paraId="5CBA893D"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7B2FC338" w14:textId="3C658652" w:rsidR="00C442A4" w:rsidRDefault="00DF631E">
            <w:pPr>
              <w:suppressAutoHyphens w:val="0"/>
              <w:jc w:val="center"/>
            </w:pPr>
            <w:r>
              <w:t>14</w:t>
            </w:r>
          </w:p>
        </w:tc>
      </w:tr>
      <w:tr w:rsidR="00C442A4" w14:paraId="508CFED1" w14:textId="77777777">
        <w:trPr>
          <w:trHeight w:val="342"/>
        </w:trPr>
        <w:tc>
          <w:tcPr>
            <w:tcW w:w="5858" w:type="dxa"/>
            <w:tcBorders>
              <w:left w:val="single" w:sz="4" w:space="0" w:color="000000"/>
              <w:bottom w:val="single" w:sz="4" w:space="0" w:color="000000"/>
            </w:tcBorders>
            <w:shd w:val="clear" w:color="auto" w:fill="auto"/>
            <w:vAlign w:val="bottom"/>
          </w:tcPr>
          <w:p w14:paraId="191EE5A0" w14:textId="77777777" w:rsidR="00C442A4" w:rsidRDefault="006F1924">
            <w:pPr>
              <w:suppressAutoHyphens w:val="0"/>
              <w:rPr>
                <w:rFonts w:ascii="Arial" w:hAnsi="Arial" w:cs="Arial"/>
              </w:rPr>
            </w:pPr>
            <w:r>
              <w:rPr>
                <w:rFonts w:ascii="Arial" w:hAnsi="Arial" w:cs="Arial"/>
              </w:rPr>
              <w:t>Ljestve sastavljače</w:t>
            </w:r>
          </w:p>
        </w:tc>
        <w:tc>
          <w:tcPr>
            <w:tcW w:w="1111" w:type="dxa"/>
            <w:tcBorders>
              <w:left w:val="single" w:sz="4" w:space="0" w:color="000000"/>
              <w:bottom w:val="single" w:sz="4" w:space="0" w:color="000000"/>
            </w:tcBorders>
            <w:shd w:val="clear" w:color="auto" w:fill="auto"/>
            <w:vAlign w:val="bottom"/>
          </w:tcPr>
          <w:p w14:paraId="515BDB27"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4BF35191" w14:textId="77777777" w:rsidR="00C442A4" w:rsidRDefault="006F1924">
            <w:pPr>
              <w:suppressAutoHyphens w:val="0"/>
              <w:jc w:val="center"/>
            </w:pPr>
            <w:r>
              <w:rPr>
                <w:rFonts w:ascii="Arial" w:hAnsi="Arial" w:cs="Arial"/>
              </w:rPr>
              <w:t>2</w:t>
            </w:r>
          </w:p>
        </w:tc>
      </w:tr>
      <w:tr w:rsidR="00C442A4" w14:paraId="02F05E2F" w14:textId="77777777">
        <w:trPr>
          <w:trHeight w:val="342"/>
        </w:trPr>
        <w:tc>
          <w:tcPr>
            <w:tcW w:w="5858" w:type="dxa"/>
            <w:tcBorders>
              <w:left w:val="single" w:sz="4" w:space="0" w:color="000000"/>
              <w:bottom w:val="single" w:sz="4" w:space="0" w:color="000000"/>
            </w:tcBorders>
            <w:shd w:val="clear" w:color="auto" w:fill="auto"/>
            <w:vAlign w:val="bottom"/>
          </w:tcPr>
          <w:p w14:paraId="4C187B48" w14:textId="77777777" w:rsidR="00C442A4" w:rsidRDefault="006F1924">
            <w:pPr>
              <w:suppressAutoHyphens w:val="0"/>
              <w:rPr>
                <w:rFonts w:ascii="Arial" w:hAnsi="Arial" w:cs="Arial"/>
              </w:rPr>
            </w:pPr>
            <w:r>
              <w:rPr>
                <w:rFonts w:ascii="Arial" w:hAnsi="Arial" w:cs="Arial"/>
              </w:rPr>
              <w:t>Ljestve kukače</w:t>
            </w:r>
          </w:p>
        </w:tc>
        <w:tc>
          <w:tcPr>
            <w:tcW w:w="1111" w:type="dxa"/>
            <w:tcBorders>
              <w:left w:val="single" w:sz="4" w:space="0" w:color="000000"/>
              <w:bottom w:val="single" w:sz="4" w:space="0" w:color="000000"/>
            </w:tcBorders>
            <w:shd w:val="clear" w:color="auto" w:fill="auto"/>
            <w:vAlign w:val="bottom"/>
          </w:tcPr>
          <w:p w14:paraId="623E4D73"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0B2E1BE2" w14:textId="77777777" w:rsidR="00C442A4" w:rsidRDefault="006F1924">
            <w:pPr>
              <w:suppressAutoHyphens w:val="0"/>
              <w:jc w:val="center"/>
            </w:pPr>
            <w:r>
              <w:rPr>
                <w:rFonts w:ascii="Arial" w:hAnsi="Arial" w:cs="Arial"/>
              </w:rPr>
              <w:t>2</w:t>
            </w:r>
          </w:p>
        </w:tc>
      </w:tr>
      <w:tr w:rsidR="00C442A4" w14:paraId="29464004" w14:textId="77777777">
        <w:trPr>
          <w:trHeight w:val="342"/>
        </w:trPr>
        <w:tc>
          <w:tcPr>
            <w:tcW w:w="5858" w:type="dxa"/>
            <w:tcBorders>
              <w:left w:val="single" w:sz="4" w:space="0" w:color="000000"/>
              <w:bottom w:val="single" w:sz="4" w:space="0" w:color="000000"/>
            </w:tcBorders>
            <w:shd w:val="clear" w:color="auto" w:fill="auto"/>
            <w:vAlign w:val="bottom"/>
          </w:tcPr>
          <w:p w14:paraId="5A59E393" w14:textId="77777777" w:rsidR="00C442A4" w:rsidRDefault="006F1924">
            <w:pPr>
              <w:suppressAutoHyphens w:val="0"/>
              <w:rPr>
                <w:rFonts w:ascii="Arial" w:hAnsi="Arial" w:cs="Arial"/>
              </w:rPr>
            </w:pPr>
            <w:r>
              <w:rPr>
                <w:rFonts w:ascii="Arial" w:hAnsi="Arial" w:cs="Arial"/>
              </w:rPr>
              <w:t xml:space="preserve">Ljestve rastegače </w:t>
            </w:r>
          </w:p>
        </w:tc>
        <w:tc>
          <w:tcPr>
            <w:tcW w:w="1111" w:type="dxa"/>
            <w:tcBorders>
              <w:left w:val="single" w:sz="4" w:space="0" w:color="000000"/>
              <w:bottom w:val="single" w:sz="4" w:space="0" w:color="000000"/>
            </w:tcBorders>
            <w:shd w:val="clear" w:color="auto" w:fill="auto"/>
            <w:vAlign w:val="bottom"/>
          </w:tcPr>
          <w:p w14:paraId="457C6894"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50C4CF01" w14:textId="77777777" w:rsidR="00C442A4" w:rsidRDefault="006F1924">
            <w:pPr>
              <w:suppressAutoHyphens w:val="0"/>
              <w:jc w:val="center"/>
            </w:pPr>
            <w:r>
              <w:rPr>
                <w:rFonts w:ascii="Arial" w:hAnsi="Arial" w:cs="Arial"/>
              </w:rPr>
              <w:t>2</w:t>
            </w:r>
          </w:p>
        </w:tc>
      </w:tr>
      <w:tr w:rsidR="00C442A4" w14:paraId="5F2DE453" w14:textId="77777777">
        <w:trPr>
          <w:trHeight w:val="342"/>
        </w:trPr>
        <w:tc>
          <w:tcPr>
            <w:tcW w:w="5858" w:type="dxa"/>
            <w:tcBorders>
              <w:left w:val="single" w:sz="4" w:space="0" w:color="000000"/>
              <w:bottom w:val="single" w:sz="4" w:space="0" w:color="000000"/>
            </w:tcBorders>
            <w:shd w:val="clear" w:color="auto" w:fill="auto"/>
            <w:vAlign w:val="bottom"/>
          </w:tcPr>
          <w:p w14:paraId="0712AD74" w14:textId="77777777" w:rsidR="00C442A4" w:rsidRDefault="006F1924">
            <w:pPr>
              <w:suppressAutoHyphens w:val="0"/>
              <w:rPr>
                <w:rFonts w:ascii="Arial" w:hAnsi="Arial" w:cs="Arial"/>
              </w:rPr>
            </w:pPr>
            <w:r>
              <w:rPr>
                <w:rFonts w:ascii="Arial" w:hAnsi="Arial" w:cs="Arial"/>
              </w:rPr>
              <w:t>Prijevozni aparati S- 50</w:t>
            </w:r>
          </w:p>
        </w:tc>
        <w:tc>
          <w:tcPr>
            <w:tcW w:w="1111" w:type="dxa"/>
            <w:tcBorders>
              <w:left w:val="single" w:sz="4" w:space="0" w:color="000000"/>
              <w:bottom w:val="single" w:sz="4" w:space="0" w:color="000000"/>
            </w:tcBorders>
            <w:shd w:val="clear" w:color="auto" w:fill="auto"/>
            <w:vAlign w:val="bottom"/>
          </w:tcPr>
          <w:p w14:paraId="7294E001"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54626E4A" w14:textId="07B563D2" w:rsidR="00C442A4" w:rsidRDefault="00DF631E">
            <w:pPr>
              <w:suppressAutoHyphens w:val="0"/>
              <w:jc w:val="center"/>
            </w:pPr>
            <w:r>
              <w:t>1</w:t>
            </w:r>
          </w:p>
        </w:tc>
      </w:tr>
      <w:tr w:rsidR="00C442A4" w14:paraId="042A0EE0" w14:textId="77777777">
        <w:trPr>
          <w:trHeight w:val="342"/>
        </w:trPr>
        <w:tc>
          <w:tcPr>
            <w:tcW w:w="5858" w:type="dxa"/>
            <w:tcBorders>
              <w:left w:val="single" w:sz="4" w:space="0" w:color="000000"/>
              <w:bottom w:val="single" w:sz="4" w:space="0" w:color="000000"/>
            </w:tcBorders>
            <w:shd w:val="clear" w:color="auto" w:fill="auto"/>
            <w:vAlign w:val="bottom"/>
          </w:tcPr>
          <w:p w14:paraId="7E9D1D04" w14:textId="77777777" w:rsidR="00C442A4" w:rsidRDefault="006F1924">
            <w:pPr>
              <w:suppressAutoHyphens w:val="0"/>
              <w:rPr>
                <w:rFonts w:ascii="Arial" w:hAnsi="Arial" w:cs="Arial"/>
              </w:rPr>
            </w:pPr>
            <w:r>
              <w:rPr>
                <w:rFonts w:ascii="Arial" w:hAnsi="Arial" w:cs="Arial"/>
              </w:rPr>
              <w:t>Ručni aparati S - 9</w:t>
            </w:r>
          </w:p>
        </w:tc>
        <w:tc>
          <w:tcPr>
            <w:tcW w:w="1111" w:type="dxa"/>
            <w:tcBorders>
              <w:left w:val="single" w:sz="4" w:space="0" w:color="000000"/>
              <w:bottom w:val="single" w:sz="4" w:space="0" w:color="000000"/>
            </w:tcBorders>
            <w:shd w:val="clear" w:color="auto" w:fill="auto"/>
            <w:vAlign w:val="bottom"/>
          </w:tcPr>
          <w:p w14:paraId="6C6F0CA0"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7B443ECC" w14:textId="77777777" w:rsidR="00C442A4" w:rsidRDefault="006F1924">
            <w:pPr>
              <w:suppressAutoHyphens w:val="0"/>
              <w:jc w:val="center"/>
            </w:pPr>
            <w:r>
              <w:rPr>
                <w:rFonts w:ascii="Arial" w:hAnsi="Arial" w:cs="Arial"/>
              </w:rPr>
              <w:t>20</w:t>
            </w:r>
          </w:p>
        </w:tc>
      </w:tr>
      <w:tr w:rsidR="00C442A4" w14:paraId="689CA7B8" w14:textId="77777777">
        <w:trPr>
          <w:trHeight w:val="342"/>
        </w:trPr>
        <w:tc>
          <w:tcPr>
            <w:tcW w:w="5858" w:type="dxa"/>
            <w:tcBorders>
              <w:left w:val="single" w:sz="4" w:space="0" w:color="000000"/>
              <w:bottom w:val="single" w:sz="4" w:space="0" w:color="000000"/>
            </w:tcBorders>
            <w:shd w:val="clear" w:color="auto" w:fill="auto"/>
            <w:vAlign w:val="bottom"/>
          </w:tcPr>
          <w:p w14:paraId="5C89571A" w14:textId="77777777" w:rsidR="00C442A4" w:rsidRDefault="006F1924">
            <w:pPr>
              <w:suppressAutoHyphens w:val="0"/>
              <w:rPr>
                <w:rFonts w:ascii="Arial" w:hAnsi="Arial" w:cs="Arial"/>
              </w:rPr>
            </w:pPr>
            <w:r>
              <w:rPr>
                <w:rFonts w:ascii="Arial" w:hAnsi="Arial" w:cs="Arial"/>
              </w:rPr>
              <w:t>Ručni aparati CO2 – 5 kg</w:t>
            </w:r>
          </w:p>
        </w:tc>
        <w:tc>
          <w:tcPr>
            <w:tcW w:w="1111" w:type="dxa"/>
            <w:tcBorders>
              <w:left w:val="single" w:sz="4" w:space="0" w:color="000000"/>
              <w:bottom w:val="single" w:sz="4" w:space="0" w:color="000000"/>
            </w:tcBorders>
            <w:shd w:val="clear" w:color="auto" w:fill="auto"/>
            <w:vAlign w:val="bottom"/>
          </w:tcPr>
          <w:p w14:paraId="1BDF7556"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66A52581" w14:textId="77777777" w:rsidR="00C442A4" w:rsidRDefault="006F1924">
            <w:pPr>
              <w:suppressAutoHyphens w:val="0"/>
              <w:jc w:val="center"/>
            </w:pPr>
            <w:r>
              <w:rPr>
                <w:rFonts w:ascii="Arial" w:hAnsi="Arial" w:cs="Arial"/>
              </w:rPr>
              <w:t>5</w:t>
            </w:r>
          </w:p>
        </w:tc>
      </w:tr>
      <w:tr w:rsidR="00C442A4" w14:paraId="63259971" w14:textId="77777777">
        <w:trPr>
          <w:trHeight w:val="342"/>
        </w:trPr>
        <w:tc>
          <w:tcPr>
            <w:tcW w:w="5858" w:type="dxa"/>
            <w:tcBorders>
              <w:left w:val="single" w:sz="4" w:space="0" w:color="000000"/>
              <w:bottom w:val="single" w:sz="4" w:space="0" w:color="000000"/>
            </w:tcBorders>
            <w:shd w:val="clear" w:color="auto" w:fill="auto"/>
            <w:vAlign w:val="bottom"/>
          </w:tcPr>
          <w:p w14:paraId="3EB9F5A3" w14:textId="77777777" w:rsidR="00C442A4" w:rsidRDefault="006F1924">
            <w:pPr>
              <w:suppressAutoHyphens w:val="0"/>
              <w:rPr>
                <w:rFonts w:ascii="Arial" w:hAnsi="Arial" w:cs="Arial"/>
              </w:rPr>
            </w:pPr>
            <w:r>
              <w:rPr>
                <w:rFonts w:ascii="Arial" w:hAnsi="Arial" w:cs="Arial"/>
              </w:rPr>
              <w:t>Spec. Kemijska odjela</w:t>
            </w:r>
          </w:p>
        </w:tc>
        <w:tc>
          <w:tcPr>
            <w:tcW w:w="1111" w:type="dxa"/>
            <w:tcBorders>
              <w:left w:val="single" w:sz="4" w:space="0" w:color="000000"/>
              <w:bottom w:val="single" w:sz="4" w:space="0" w:color="000000"/>
            </w:tcBorders>
            <w:shd w:val="clear" w:color="auto" w:fill="auto"/>
            <w:vAlign w:val="bottom"/>
          </w:tcPr>
          <w:p w14:paraId="7F113159"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519F30F2" w14:textId="06A24B69" w:rsidR="00C442A4" w:rsidRDefault="00DF631E">
            <w:pPr>
              <w:suppressAutoHyphens w:val="0"/>
              <w:jc w:val="center"/>
            </w:pPr>
            <w:r>
              <w:t>3</w:t>
            </w:r>
          </w:p>
        </w:tc>
      </w:tr>
      <w:tr w:rsidR="00C442A4" w14:paraId="68A8EDD3" w14:textId="77777777">
        <w:trPr>
          <w:trHeight w:val="342"/>
        </w:trPr>
        <w:tc>
          <w:tcPr>
            <w:tcW w:w="5858" w:type="dxa"/>
            <w:tcBorders>
              <w:left w:val="single" w:sz="4" w:space="0" w:color="000000"/>
              <w:bottom w:val="single" w:sz="4" w:space="0" w:color="000000"/>
            </w:tcBorders>
            <w:shd w:val="clear" w:color="auto" w:fill="auto"/>
            <w:vAlign w:val="bottom"/>
          </w:tcPr>
          <w:p w14:paraId="347C629C" w14:textId="77777777" w:rsidR="00C442A4" w:rsidRDefault="006F1924">
            <w:pPr>
              <w:suppressAutoHyphens w:val="0"/>
              <w:rPr>
                <w:rFonts w:ascii="Arial" w:hAnsi="Arial" w:cs="Arial"/>
              </w:rPr>
            </w:pPr>
            <w:r>
              <w:rPr>
                <w:rFonts w:ascii="Arial" w:hAnsi="Arial" w:cs="Arial"/>
              </w:rPr>
              <w:t>Zaštitna intervencijska odjela</w:t>
            </w:r>
          </w:p>
        </w:tc>
        <w:tc>
          <w:tcPr>
            <w:tcW w:w="1111" w:type="dxa"/>
            <w:tcBorders>
              <w:left w:val="single" w:sz="4" w:space="0" w:color="000000"/>
              <w:bottom w:val="single" w:sz="4" w:space="0" w:color="000000"/>
            </w:tcBorders>
            <w:shd w:val="clear" w:color="auto" w:fill="auto"/>
            <w:vAlign w:val="bottom"/>
          </w:tcPr>
          <w:p w14:paraId="22DFDD5B"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013BA801" w14:textId="077311BE" w:rsidR="00C442A4" w:rsidRDefault="00E53DF9">
            <w:pPr>
              <w:suppressAutoHyphens w:val="0"/>
              <w:jc w:val="center"/>
            </w:pPr>
            <w:r>
              <w:t>21</w:t>
            </w:r>
          </w:p>
        </w:tc>
      </w:tr>
      <w:tr w:rsidR="00C442A4" w14:paraId="600E1489" w14:textId="77777777">
        <w:trPr>
          <w:trHeight w:val="342"/>
        </w:trPr>
        <w:tc>
          <w:tcPr>
            <w:tcW w:w="5858" w:type="dxa"/>
            <w:tcBorders>
              <w:left w:val="single" w:sz="4" w:space="0" w:color="000000"/>
              <w:bottom w:val="single" w:sz="4" w:space="0" w:color="000000"/>
            </w:tcBorders>
            <w:shd w:val="clear" w:color="auto" w:fill="auto"/>
            <w:vAlign w:val="bottom"/>
          </w:tcPr>
          <w:p w14:paraId="33B8B216" w14:textId="77777777" w:rsidR="00C442A4" w:rsidRDefault="006F1924">
            <w:pPr>
              <w:suppressAutoHyphens w:val="0"/>
              <w:rPr>
                <w:rFonts w:ascii="Arial" w:hAnsi="Arial" w:cs="Arial"/>
              </w:rPr>
            </w:pPr>
            <w:r>
              <w:rPr>
                <w:rFonts w:ascii="Arial" w:hAnsi="Arial" w:cs="Arial"/>
              </w:rPr>
              <w:t>Intervencijski šumski kombinezoni</w:t>
            </w:r>
          </w:p>
        </w:tc>
        <w:tc>
          <w:tcPr>
            <w:tcW w:w="1111" w:type="dxa"/>
            <w:tcBorders>
              <w:left w:val="single" w:sz="4" w:space="0" w:color="000000"/>
              <w:bottom w:val="single" w:sz="4" w:space="0" w:color="000000"/>
            </w:tcBorders>
            <w:shd w:val="clear" w:color="auto" w:fill="auto"/>
            <w:vAlign w:val="bottom"/>
          </w:tcPr>
          <w:p w14:paraId="4F94D3A7"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1B888975" w14:textId="647C5035" w:rsidR="00C442A4" w:rsidRDefault="006F1924">
            <w:pPr>
              <w:suppressAutoHyphens w:val="0"/>
              <w:jc w:val="center"/>
            </w:pPr>
            <w:r>
              <w:rPr>
                <w:rFonts w:ascii="Arial" w:hAnsi="Arial" w:cs="Arial"/>
              </w:rPr>
              <w:t>1</w:t>
            </w:r>
          </w:p>
        </w:tc>
      </w:tr>
      <w:tr w:rsidR="00C442A4" w14:paraId="1503ABED" w14:textId="77777777">
        <w:trPr>
          <w:trHeight w:val="342"/>
        </w:trPr>
        <w:tc>
          <w:tcPr>
            <w:tcW w:w="5858" w:type="dxa"/>
            <w:tcBorders>
              <w:left w:val="single" w:sz="4" w:space="0" w:color="000000"/>
              <w:bottom w:val="single" w:sz="4" w:space="0" w:color="000000"/>
            </w:tcBorders>
            <w:shd w:val="clear" w:color="auto" w:fill="auto"/>
            <w:vAlign w:val="bottom"/>
          </w:tcPr>
          <w:p w14:paraId="1736AD1B" w14:textId="77777777" w:rsidR="00C442A4" w:rsidRDefault="006F1924">
            <w:pPr>
              <w:suppressAutoHyphens w:val="0"/>
              <w:rPr>
                <w:rFonts w:ascii="Arial" w:hAnsi="Arial" w:cs="Arial"/>
              </w:rPr>
            </w:pPr>
            <w:r>
              <w:rPr>
                <w:rFonts w:ascii="Arial" w:hAnsi="Arial" w:cs="Arial"/>
              </w:rPr>
              <w:t>Agregati za struju</w:t>
            </w:r>
          </w:p>
        </w:tc>
        <w:tc>
          <w:tcPr>
            <w:tcW w:w="1111" w:type="dxa"/>
            <w:tcBorders>
              <w:left w:val="single" w:sz="4" w:space="0" w:color="000000"/>
              <w:bottom w:val="single" w:sz="4" w:space="0" w:color="000000"/>
            </w:tcBorders>
            <w:shd w:val="clear" w:color="auto" w:fill="auto"/>
            <w:vAlign w:val="bottom"/>
          </w:tcPr>
          <w:p w14:paraId="279B966A"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16E61D6D" w14:textId="77777777" w:rsidR="00C442A4" w:rsidRDefault="006F1924">
            <w:pPr>
              <w:suppressAutoHyphens w:val="0"/>
              <w:jc w:val="center"/>
            </w:pPr>
            <w:r>
              <w:rPr>
                <w:rFonts w:ascii="Arial" w:hAnsi="Arial" w:cs="Arial"/>
              </w:rPr>
              <w:t>3</w:t>
            </w:r>
          </w:p>
        </w:tc>
      </w:tr>
      <w:tr w:rsidR="00C442A4" w14:paraId="3AA67397" w14:textId="77777777">
        <w:trPr>
          <w:trHeight w:val="342"/>
        </w:trPr>
        <w:tc>
          <w:tcPr>
            <w:tcW w:w="5858" w:type="dxa"/>
            <w:tcBorders>
              <w:left w:val="single" w:sz="4" w:space="0" w:color="000000"/>
              <w:bottom w:val="single" w:sz="4" w:space="0" w:color="000000"/>
            </w:tcBorders>
            <w:shd w:val="clear" w:color="auto" w:fill="auto"/>
            <w:vAlign w:val="bottom"/>
          </w:tcPr>
          <w:p w14:paraId="48E767F5" w14:textId="77777777" w:rsidR="00C442A4" w:rsidRDefault="006F1924">
            <w:pPr>
              <w:suppressAutoHyphens w:val="0"/>
              <w:rPr>
                <w:rFonts w:ascii="Arial" w:hAnsi="Arial" w:cs="Arial"/>
              </w:rPr>
            </w:pPr>
            <w:r>
              <w:rPr>
                <w:rFonts w:ascii="Arial" w:hAnsi="Arial" w:cs="Arial"/>
              </w:rPr>
              <w:t>Motorne pile</w:t>
            </w:r>
          </w:p>
        </w:tc>
        <w:tc>
          <w:tcPr>
            <w:tcW w:w="1111" w:type="dxa"/>
            <w:tcBorders>
              <w:left w:val="single" w:sz="4" w:space="0" w:color="000000"/>
              <w:bottom w:val="single" w:sz="4" w:space="0" w:color="000000"/>
            </w:tcBorders>
            <w:shd w:val="clear" w:color="auto" w:fill="auto"/>
            <w:vAlign w:val="bottom"/>
          </w:tcPr>
          <w:p w14:paraId="708BF911"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44DF03ED" w14:textId="4634DEC6" w:rsidR="00C442A4" w:rsidRDefault="00DF631E">
            <w:pPr>
              <w:suppressAutoHyphens w:val="0"/>
              <w:jc w:val="center"/>
            </w:pPr>
            <w:r>
              <w:t>6</w:t>
            </w:r>
          </w:p>
        </w:tc>
      </w:tr>
      <w:tr w:rsidR="00C442A4" w14:paraId="19F73225" w14:textId="77777777">
        <w:trPr>
          <w:trHeight w:val="342"/>
        </w:trPr>
        <w:tc>
          <w:tcPr>
            <w:tcW w:w="5858" w:type="dxa"/>
            <w:tcBorders>
              <w:left w:val="single" w:sz="4" w:space="0" w:color="000000"/>
              <w:bottom w:val="single" w:sz="4" w:space="0" w:color="000000"/>
            </w:tcBorders>
            <w:shd w:val="clear" w:color="auto" w:fill="auto"/>
            <w:vAlign w:val="bottom"/>
          </w:tcPr>
          <w:p w14:paraId="1EAD2F31" w14:textId="77777777" w:rsidR="00C442A4" w:rsidRDefault="006F1924">
            <w:pPr>
              <w:suppressAutoHyphens w:val="0"/>
              <w:rPr>
                <w:rFonts w:ascii="Arial" w:hAnsi="Arial" w:cs="Arial"/>
              </w:rPr>
            </w:pPr>
            <w:r>
              <w:rPr>
                <w:rFonts w:ascii="Arial" w:hAnsi="Arial" w:cs="Arial"/>
              </w:rPr>
              <w:t>Prijenosni reflektor 500 W – 220 V</w:t>
            </w:r>
          </w:p>
        </w:tc>
        <w:tc>
          <w:tcPr>
            <w:tcW w:w="1111" w:type="dxa"/>
            <w:tcBorders>
              <w:left w:val="single" w:sz="4" w:space="0" w:color="000000"/>
              <w:bottom w:val="single" w:sz="4" w:space="0" w:color="000000"/>
            </w:tcBorders>
            <w:shd w:val="clear" w:color="auto" w:fill="auto"/>
            <w:vAlign w:val="bottom"/>
          </w:tcPr>
          <w:p w14:paraId="74F81B47"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6D3B60A3" w14:textId="11A0A34E" w:rsidR="00C442A4" w:rsidRDefault="00DF631E">
            <w:pPr>
              <w:suppressAutoHyphens w:val="0"/>
              <w:jc w:val="center"/>
            </w:pPr>
            <w:r>
              <w:t>2</w:t>
            </w:r>
          </w:p>
        </w:tc>
      </w:tr>
      <w:tr w:rsidR="00C442A4" w14:paraId="54DAA5F1" w14:textId="77777777">
        <w:trPr>
          <w:trHeight w:val="342"/>
        </w:trPr>
        <w:tc>
          <w:tcPr>
            <w:tcW w:w="5858" w:type="dxa"/>
            <w:tcBorders>
              <w:left w:val="single" w:sz="4" w:space="0" w:color="000000"/>
              <w:bottom w:val="single" w:sz="4" w:space="0" w:color="000000"/>
            </w:tcBorders>
            <w:shd w:val="clear" w:color="auto" w:fill="auto"/>
            <w:vAlign w:val="bottom"/>
          </w:tcPr>
          <w:p w14:paraId="3B4B82B1" w14:textId="77777777" w:rsidR="00C442A4" w:rsidRDefault="006F1924">
            <w:pPr>
              <w:suppressAutoHyphens w:val="0"/>
              <w:rPr>
                <w:rFonts w:ascii="Arial" w:hAnsi="Arial" w:cs="Arial"/>
              </w:rPr>
            </w:pPr>
            <w:r>
              <w:rPr>
                <w:rFonts w:ascii="Arial" w:hAnsi="Arial" w:cs="Arial"/>
              </w:rPr>
              <w:t xml:space="preserve">Prijenosni led reflektor  12 V -16000 l </w:t>
            </w:r>
          </w:p>
        </w:tc>
        <w:tc>
          <w:tcPr>
            <w:tcW w:w="1111" w:type="dxa"/>
            <w:tcBorders>
              <w:left w:val="single" w:sz="4" w:space="0" w:color="000000"/>
              <w:bottom w:val="single" w:sz="4" w:space="0" w:color="000000"/>
            </w:tcBorders>
            <w:shd w:val="clear" w:color="auto" w:fill="auto"/>
            <w:vAlign w:val="bottom"/>
          </w:tcPr>
          <w:p w14:paraId="5AE1A48E" w14:textId="77777777" w:rsidR="00C442A4" w:rsidRDefault="006F1924">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1D72B6C7" w14:textId="77777777" w:rsidR="00C442A4" w:rsidRDefault="006F1924">
            <w:pPr>
              <w:suppressAutoHyphens w:val="0"/>
              <w:jc w:val="center"/>
            </w:pPr>
            <w:r>
              <w:rPr>
                <w:rFonts w:ascii="Arial" w:hAnsi="Arial" w:cs="Arial"/>
              </w:rPr>
              <w:t>1</w:t>
            </w:r>
          </w:p>
        </w:tc>
      </w:tr>
      <w:tr w:rsidR="00C442A4" w14:paraId="41036D59" w14:textId="77777777">
        <w:trPr>
          <w:trHeight w:val="342"/>
        </w:trPr>
        <w:tc>
          <w:tcPr>
            <w:tcW w:w="5858" w:type="dxa"/>
            <w:tcBorders>
              <w:left w:val="single" w:sz="4" w:space="0" w:color="000000"/>
              <w:bottom w:val="single" w:sz="4" w:space="0" w:color="000000"/>
            </w:tcBorders>
            <w:shd w:val="clear" w:color="auto" w:fill="auto"/>
            <w:vAlign w:val="bottom"/>
          </w:tcPr>
          <w:p w14:paraId="0485D2AD" w14:textId="77777777" w:rsidR="00C442A4" w:rsidRDefault="006F1924">
            <w:pPr>
              <w:suppressAutoHyphens w:val="0"/>
              <w:rPr>
                <w:rFonts w:ascii="Arial" w:hAnsi="Arial" w:cs="Arial"/>
              </w:rPr>
            </w:pPr>
            <w:r>
              <w:rPr>
                <w:rFonts w:ascii="Arial" w:hAnsi="Arial" w:cs="Arial"/>
              </w:rPr>
              <w:t xml:space="preserve">Oprema za rad na vodi </w:t>
            </w:r>
          </w:p>
        </w:tc>
        <w:tc>
          <w:tcPr>
            <w:tcW w:w="1111" w:type="dxa"/>
            <w:tcBorders>
              <w:left w:val="single" w:sz="4" w:space="0" w:color="000000"/>
              <w:bottom w:val="single" w:sz="4" w:space="0" w:color="000000"/>
            </w:tcBorders>
            <w:shd w:val="clear" w:color="auto" w:fill="auto"/>
            <w:vAlign w:val="bottom"/>
          </w:tcPr>
          <w:p w14:paraId="1CEFDB0A" w14:textId="77777777" w:rsidR="00C442A4" w:rsidRDefault="006F1924">
            <w:pPr>
              <w:suppressAutoHyphens w:val="0"/>
              <w:jc w:val="center"/>
              <w:rPr>
                <w:rFonts w:ascii="Arial" w:hAnsi="Arial" w:cs="Arial"/>
              </w:rPr>
            </w:pPr>
            <w:r>
              <w:rPr>
                <w:rFonts w:ascii="Arial" w:hAnsi="Arial" w:cs="Arial"/>
              </w:rPr>
              <w:t>kpl</w:t>
            </w:r>
          </w:p>
        </w:tc>
        <w:tc>
          <w:tcPr>
            <w:tcW w:w="1171" w:type="dxa"/>
            <w:tcBorders>
              <w:left w:val="single" w:sz="4" w:space="0" w:color="000000"/>
              <w:bottom w:val="single" w:sz="4" w:space="0" w:color="000000"/>
              <w:right w:val="single" w:sz="4" w:space="0" w:color="000000"/>
            </w:tcBorders>
            <w:shd w:val="clear" w:color="auto" w:fill="auto"/>
            <w:vAlign w:val="bottom"/>
          </w:tcPr>
          <w:p w14:paraId="38B2DE35" w14:textId="77777777" w:rsidR="00C442A4" w:rsidRDefault="006F1924">
            <w:pPr>
              <w:suppressAutoHyphens w:val="0"/>
              <w:jc w:val="center"/>
            </w:pPr>
            <w:r>
              <w:rPr>
                <w:rFonts w:ascii="Arial" w:hAnsi="Arial" w:cs="Arial"/>
              </w:rPr>
              <w:t>2</w:t>
            </w:r>
          </w:p>
        </w:tc>
      </w:tr>
      <w:tr w:rsidR="00C442A4" w14:paraId="3A3A3AD8" w14:textId="77777777">
        <w:trPr>
          <w:trHeight w:val="342"/>
        </w:trPr>
        <w:tc>
          <w:tcPr>
            <w:tcW w:w="5858" w:type="dxa"/>
            <w:tcBorders>
              <w:left w:val="single" w:sz="4" w:space="0" w:color="000000"/>
              <w:bottom w:val="single" w:sz="4" w:space="0" w:color="000000"/>
            </w:tcBorders>
            <w:shd w:val="clear" w:color="auto" w:fill="auto"/>
            <w:vAlign w:val="bottom"/>
          </w:tcPr>
          <w:p w14:paraId="3B86BDDC" w14:textId="77777777" w:rsidR="00C442A4" w:rsidRDefault="006F1924">
            <w:pPr>
              <w:suppressAutoHyphens w:val="0"/>
              <w:rPr>
                <w:rFonts w:ascii="Arial" w:hAnsi="Arial" w:cs="Arial"/>
              </w:rPr>
            </w:pPr>
            <w:r>
              <w:rPr>
                <w:rFonts w:ascii="Arial" w:hAnsi="Arial" w:cs="Arial"/>
              </w:rPr>
              <w:t>Oprema za spašavanje iz dubina i visina</w:t>
            </w:r>
          </w:p>
        </w:tc>
        <w:tc>
          <w:tcPr>
            <w:tcW w:w="1111" w:type="dxa"/>
            <w:tcBorders>
              <w:left w:val="single" w:sz="4" w:space="0" w:color="000000"/>
              <w:bottom w:val="single" w:sz="4" w:space="0" w:color="000000"/>
            </w:tcBorders>
            <w:shd w:val="clear" w:color="auto" w:fill="auto"/>
            <w:vAlign w:val="bottom"/>
          </w:tcPr>
          <w:p w14:paraId="3B2E622F" w14:textId="77777777" w:rsidR="00C442A4" w:rsidRDefault="006F1924">
            <w:pPr>
              <w:suppressAutoHyphens w:val="0"/>
              <w:jc w:val="center"/>
              <w:rPr>
                <w:rFonts w:ascii="Arial" w:hAnsi="Arial" w:cs="Arial"/>
              </w:rPr>
            </w:pPr>
            <w:r>
              <w:rPr>
                <w:rFonts w:ascii="Arial" w:hAnsi="Arial" w:cs="Arial"/>
              </w:rPr>
              <w:t>kpl</w:t>
            </w:r>
          </w:p>
        </w:tc>
        <w:tc>
          <w:tcPr>
            <w:tcW w:w="1171" w:type="dxa"/>
            <w:tcBorders>
              <w:left w:val="single" w:sz="4" w:space="0" w:color="000000"/>
              <w:bottom w:val="single" w:sz="4" w:space="0" w:color="000000"/>
              <w:right w:val="single" w:sz="4" w:space="0" w:color="000000"/>
            </w:tcBorders>
            <w:shd w:val="clear" w:color="auto" w:fill="auto"/>
            <w:vAlign w:val="bottom"/>
          </w:tcPr>
          <w:p w14:paraId="7D7986ED" w14:textId="77777777" w:rsidR="00C442A4" w:rsidRDefault="006F1924">
            <w:pPr>
              <w:suppressAutoHyphens w:val="0"/>
              <w:jc w:val="center"/>
            </w:pPr>
            <w:r>
              <w:rPr>
                <w:rFonts w:ascii="Arial" w:hAnsi="Arial" w:cs="Arial"/>
              </w:rPr>
              <w:t>3</w:t>
            </w:r>
          </w:p>
        </w:tc>
      </w:tr>
      <w:tr w:rsidR="00E53DF9" w14:paraId="70D699AD" w14:textId="77777777">
        <w:trPr>
          <w:trHeight w:val="342"/>
        </w:trPr>
        <w:tc>
          <w:tcPr>
            <w:tcW w:w="5858" w:type="dxa"/>
            <w:tcBorders>
              <w:left w:val="single" w:sz="4" w:space="0" w:color="000000"/>
              <w:bottom w:val="single" w:sz="4" w:space="0" w:color="000000"/>
            </w:tcBorders>
            <w:shd w:val="clear" w:color="auto" w:fill="auto"/>
            <w:vAlign w:val="bottom"/>
          </w:tcPr>
          <w:p w14:paraId="77A9743A" w14:textId="326F17C2" w:rsidR="00E53DF9" w:rsidRDefault="00E53DF9">
            <w:pPr>
              <w:suppressAutoHyphens w:val="0"/>
              <w:rPr>
                <w:rFonts w:ascii="Arial" w:hAnsi="Arial" w:cs="Arial"/>
              </w:rPr>
            </w:pPr>
            <w:r>
              <w:rPr>
                <w:rFonts w:ascii="Arial" w:hAnsi="Arial" w:cs="Arial"/>
              </w:rPr>
              <w:t>Spremnik za vodu - kruška</w:t>
            </w:r>
          </w:p>
        </w:tc>
        <w:tc>
          <w:tcPr>
            <w:tcW w:w="1111" w:type="dxa"/>
            <w:tcBorders>
              <w:left w:val="single" w:sz="4" w:space="0" w:color="000000"/>
              <w:bottom w:val="single" w:sz="4" w:space="0" w:color="000000"/>
            </w:tcBorders>
            <w:shd w:val="clear" w:color="auto" w:fill="auto"/>
            <w:vAlign w:val="bottom"/>
          </w:tcPr>
          <w:p w14:paraId="3ADCC6D0" w14:textId="53CD2B36" w:rsidR="00E53DF9" w:rsidRDefault="00E53DF9">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42C3E936" w14:textId="00FF91CF" w:rsidR="00E53DF9" w:rsidRDefault="00E53DF9">
            <w:pPr>
              <w:suppressAutoHyphens w:val="0"/>
              <w:jc w:val="center"/>
              <w:rPr>
                <w:rFonts w:ascii="Arial" w:hAnsi="Arial" w:cs="Arial"/>
              </w:rPr>
            </w:pPr>
            <w:r>
              <w:rPr>
                <w:rFonts w:ascii="Arial" w:hAnsi="Arial" w:cs="Arial"/>
              </w:rPr>
              <w:t>1</w:t>
            </w:r>
          </w:p>
        </w:tc>
      </w:tr>
      <w:tr w:rsidR="00E53DF9" w14:paraId="3CC029C3" w14:textId="77777777">
        <w:trPr>
          <w:trHeight w:val="342"/>
        </w:trPr>
        <w:tc>
          <w:tcPr>
            <w:tcW w:w="5858" w:type="dxa"/>
            <w:tcBorders>
              <w:left w:val="single" w:sz="4" w:space="0" w:color="000000"/>
              <w:bottom w:val="single" w:sz="4" w:space="0" w:color="000000"/>
            </w:tcBorders>
            <w:shd w:val="clear" w:color="auto" w:fill="auto"/>
            <w:vAlign w:val="bottom"/>
          </w:tcPr>
          <w:p w14:paraId="22211D5D" w14:textId="6960A978" w:rsidR="00E53DF9" w:rsidRDefault="00E53DF9">
            <w:pPr>
              <w:suppressAutoHyphens w:val="0"/>
              <w:rPr>
                <w:rFonts w:ascii="Arial" w:hAnsi="Arial" w:cs="Arial"/>
              </w:rPr>
            </w:pPr>
            <w:r>
              <w:rPr>
                <w:rFonts w:ascii="Arial" w:hAnsi="Arial" w:cs="Arial"/>
              </w:rPr>
              <w:t>Recipročna pila - milwaukee</w:t>
            </w:r>
          </w:p>
        </w:tc>
        <w:tc>
          <w:tcPr>
            <w:tcW w:w="1111" w:type="dxa"/>
            <w:tcBorders>
              <w:left w:val="single" w:sz="4" w:space="0" w:color="000000"/>
              <w:bottom w:val="single" w:sz="4" w:space="0" w:color="000000"/>
            </w:tcBorders>
            <w:shd w:val="clear" w:color="auto" w:fill="auto"/>
            <w:vAlign w:val="bottom"/>
          </w:tcPr>
          <w:p w14:paraId="6B703506" w14:textId="14BC87AE" w:rsidR="00E53DF9" w:rsidRDefault="00E53DF9">
            <w:pPr>
              <w:suppressAutoHyphens w:val="0"/>
              <w:jc w:val="center"/>
              <w:rPr>
                <w:rFonts w:ascii="Arial" w:hAnsi="Arial" w:cs="Arial"/>
              </w:rPr>
            </w:pPr>
            <w:r>
              <w:rPr>
                <w:rFonts w:ascii="Arial" w:hAnsi="Arial" w:cs="Arial"/>
              </w:rPr>
              <w:t>kom</w:t>
            </w:r>
          </w:p>
        </w:tc>
        <w:tc>
          <w:tcPr>
            <w:tcW w:w="1171" w:type="dxa"/>
            <w:tcBorders>
              <w:left w:val="single" w:sz="4" w:space="0" w:color="000000"/>
              <w:bottom w:val="single" w:sz="4" w:space="0" w:color="000000"/>
              <w:right w:val="single" w:sz="4" w:space="0" w:color="000000"/>
            </w:tcBorders>
            <w:shd w:val="clear" w:color="auto" w:fill="auto"/>
            <w:vAlign w:val="bottom"/>
          </w:tcPr>
          <w:p w14:paraId="4AAF28E1" w14:textId="1FADCB65" w:rsidR="00E53DF9" w:rsidRDefault="00E53DF9">
            <w:pPr>
              <w:suppressAutoHyphens w:val="0"/>
              <w:jc w:val="center"/>
              <w:rPr>
                <w:rFonts w:ascii="Arial" w:hAnsi="Arial" w:cs="Arial"/>
              </w:rPr>
            </w:pPr>
            <w:r>
              <w:rPr>
                <w:rFonts w:ascii="Arial" w:hAnsi="Arial" w:cs="Arial"/>
              </w:rPr>
              <w:t>1</w:t>
            </w:r>
          </w:p>
        </w:tc>
      </w:tr>
      <w:tr w:rsidR="00C442A4" w14:paraId="332092D5" w14:textId="77777777">
        <w:trPr>
          <w:trHeight w:val="342"/>
        </w:trPr>
        <w:tc>
          <w:tcPr>
            <w:tcW w:w="5858" w:type="dxa"/>
            <w:tcBorders>
              <w:left w:val="single" w:sz="4" w:space="0" w:color="000000"/>
              <w:bottom w:val="single" w:sz="4" w:space="0" w:color="000000"/>
            </w:tcBorders>
            <w:shd w:val="clear" w:color="auto" w:fill="auto"/>
            <w:vAlign w:val="bottom"/>
          </w:tcPr>
          <w:p w14:paraId="66F036F9" w14:textId="77777777" w:rsidR="00C442A4" w:rsidRDefault="006F1924">
            <w:pPr>
              <w:suppressAutoHyphens w:val="0"/>
              <w:rPr>
                <w:rFonts w:ascii="Arial" w:hAnsi="Arial" w:cs="Arial"/>
              </w:rPr>
            </w:pPr>
            <w:r>
              <w:rPr>
                <w:rFonts w:ascii="Arial" w:hAnsi="Arial" w:cs="Arial"/>
              </w:rPr>
              <w:t>Set za stabilizaciju - ruševine</w:t>
            </w:r>
          </w:p>
        </w:tc>
        <w:tc>
          <w:tcPr>
            <w:tcW w:w="1111" w:type="dxa"/>
            <w:tcBorders>
              <w:left w:val="single" w:sz="4" w:space="0" w:color="000000"/>
              <w:bottom w:val="single" w:sz="4" w:space="0" w:color="000000"/>
            </w:tcBorders>
            <w:shd w:val="clear" w:color="auto" w:fill="auto"/>
            <w:vAlign w:val="bottom"/>
          </w:tcPr>
          <w:p w14:paraId="2879EBBD" w14:textId="77777777" w:rsidR="00C442A4" w:rsidRDefault="006F1924">
            <w:pPr>
              <w:suppressAutoHyphens w:val="0"/>
              <w:jc w:val="center"/>
              <w:rPr>
                <w:rFonts w:ascii="Arial" w:hAnsi="Arial" w:cs="Arial"/>
              </w:rPr>
            </w:pPr>
            <w:r>
              <w:rPr>
                <w:rFonts w:ascii="Arial" w:hAnsi="Arial" w:cs="Arial"/>
              </w:rPr>
              <w:t>kpl</w:t>
            </w:r>
          </w:p>
        </w:tc>
        <w:tc>
          <w:tcPr>
            <w:tcW w:w="1171" w:type="dxa"/>
            <w:tcBorders>
              <w:left w:val="single" w:sz="4" w:space="0" w:color="000000"/>
              <w:bottom w:val="single" w:sz="4" w:space="0" w:color="000000"/>
              <w:right w:val="single" w:sz="4" w:space="0" w:color="000000"/>
            </w:tcBorders>
            <w:shd w:val="clear" w:color="auto" w:fill="auto"/>
            <w:vAlign w:val="bottom"/>
          </w:tcPr>
          <w:p w14:paraId="6855801C" w14:textId="1D4539D7" w:rsidR="00C442A4" w:rsidRDefault="00DF631E">
            <w:pPr>
              <w:suppressAutoHyphens w:val="0"/>
              <w:jc w:val="center"/>
            </w:pPr>
            <w:r>
              <w:t>2</w:t>
            </w:r>
          </w:p>
        </w:tc>
      </w:tr>
    </w:tbl>
    <w:p w14:paraId="03ADB4FF" w14:textId="77777777" w:rsidR="00C442A4" w:rsidRDefault="00C442A4">
      <w:pPr>
        <w:rPr>
          <w:sz w:val="28"/>
          <w:szCs w:val="28"/>
        </w:rPr>
      </w:pPr>
    </w:p>
    <w:p w14:paraId="3A055648" w14:textId="77777777" w:rsidR="00C442A4" w:rsidRDefault="00C442A4">
      <w:pPr>
        <w:rPr>
          <w:sz w:val="28"/>
          <w:szCs w:val="28"/>
        </w:rPr>
      </w:pPr>
    </w:p>
    <w:p w14:paraId="79CBD21B" w14:textId="77777777" w:rsidR="00C442A4" w:rsidRDefault="00C442A4">
      <w:pPr>
        <w:rPr>
          <w:sz w:val="28"/>
          <w:szCs w:val="28"/>
        </w:rPr>
      </w:pPr>
    </w:p>
    <w:p w14:paraId="1B4860BA" w14:textId="77777777" w:rsidR="00C442A4" w:rsidRDefault="00C442A4">
      <w:pPr>
        <w:rPr>
          <w:sz w:val="28"/>
          <w:szCs w:val="28"/>
        </w:rPr>
      </w:pPr>
    </w:p>
    <w:p w14:paraId="42B3906B" w14:textId="77777777" w:rsidR="00C442A4" w:rsidRDefault="00C442A4">
      <w:pPr>
        <w:rPr>
          <w:sz w:val="28"/>
          <w:szCs w:val="28"/>
        </w:rPr>
      </w:pPr>
    </w:p>
    <w:p w14:paraId="6D7A4B58" w14:textId="77777777" w:rsidR="00F233B0" w:rsidRDefault="00F233B0">
      <w:pPr>
        <w:rPr>
          <w:sz w:val="28"/>
          <w:szCs w:val="28"/>
        </w:rPr>
      </w:pPr>
    </w:p>
    <w:p w14:paraId="08E44AB4" w14:textId="77777777" w:rsidR="00F233B0" w:rsidRDefault="00F233B0">
      <w:pPr>
        <w:rPr>
          <w:sz w:val="28"/>
          <w:szCs w:val="28"/>
        </w:rPr>
      </w:pPr>
    </w:p>
    <w:p w14:paraId="16AF5B74" w14:textId="77777777" w:rsidR="00F233B0" w:rsidRDefault="00F233B0">
      <w:pPr>
        <w:rPr>
          <w:sz w:val="28"/>
          <w:szCs w:val="28"/>
        </w:rPr>
      </w:pPr>
    </w:p>
    <w:p w14:paraId="67DD16D1" w14:textId="77777777" w:rsidR="00F233B0" w:rsidRDefault="00F233B0">
      <w:pPr>
        <w:rPr>
          <w:sz w:val="28"/>
          <w:szCs w:val="28"/>
        </w:rPr>
      </w:pPr>
    </w:p>
    <w:p w14:paraId="77A7C659" w14:textId="77777777" w:rsidR="008A346F" w:rsidRDefault="008A346F">
      <w:pPr>
        <w:rPr>
          <w:sz w:val="28"/>
          <w:szCs w:val="28"/>
        </w:rPr>
      </w:pPr>
    </w:p>
    <w:p w14:paraId="0E6E93BE" w14:textId="77777777" w:rsidR="008A346F" w:rsidRPr="008A346F" w:rsidRDefault="008A346F" w:rsidP="008A346F">
      <w:pPr>
        <w:spacing w:line="276" w:lineRule="auto"/>
        <w:jc w:val="center"/>
        <w:rPr>
          <w:rFonts w:ascii="Calibri" w:eastAsia="SimSun" w:hAnsi="Calibri" w:cs="font1257"/>
        </w:rPr>
      </w:pPr>
      <w:r w:rsidRPr="008A346F">
        <w:rPr>
          <w:rFonts w:ascii="Calibri" w:eastAsia="SimSun" w:hAnsi="Calibri" w:cs="font1257"/>
        </w:rPr>
        <w:t>TABELARNI PRIKAZ AKTIVNOSTI</w:t>
      </w:r>
    </w:p>
    <w:p w14:paraId="4326A03D" w14:textId="7F224ACC" w:rsidR="008A346F" w:rsidRPr="008A346F" w:rsidRDefault="008A346F" w:rsidP="008A346F">
      <w:pPr>
        <w:spacing w:line="276" w:lineRule="auto"/>
        <w:jc w:val="center"/>
        <w:rPr>
          <w:rFonts w:ascii="Arial" w:hAnsi="Arial" w:cs="Arial"/>
          <w:color w:val="000000"/>
          <w:sz w:val="16"/>
          <w:szCs w:val="16"/>
        </w:rPr>
      </w:pPr>
      <w:r w:rsidRPr="008A346F">
        <w:rPr>
          <w:rFonts w:ascii="Calibri" w:eastAsia="SimSun" w:hAnsi="Calibri" w:cs="font1257"/>
        </w:rPr>
        <w:t>JVP BUZET U 202</w:t>
      </w:r>
      <w:r w:rsidR="003F574C">
        <w:rPr>
          <w:rFonts w:ascii="Calibri" w:eastAsia="SimSun" w:hAnsi="Calibri" w:cs="font1257"/>
        </w:rPr>
        <w:t>4</w:t>
      </w:r>
      <w:r w:rsidRPr="008A346F">
        <w:rPr>
          <w:rFonts w:ascii="Arial" w:hAnsi="Arial" w:cs="Arial"/>
          <w:color w:val="000000"/>
          <w:sz w:val="16"/>
          <w:szCs w:val="16"/>
        </w:rPr>
        <w:t>.</w:t>
      </w:r>
    </w:p>
    <w:tbl>
      <w:tblPr>
        <w:tblW w:w="9562" w:type="dxa"/>
        <w:tblInd w:w="-208" w:type="dxa"/>
        <w:tblLayout w:type="fixed"/>
        <w:tblCellMar>
          <w:left w:w="0" w:type="dxa"/>
          <w:right w:w="0" w:type="dxa"/>
        </w:tblCellMar>
        <w:tblLook w:val="0000" w:firstRow="0" w:lastRow="0" w:firstColumn="0" w:lastColumn="0" w:noHBand="0" w:noVBand="0"/>
      </w:tblPr>
      <w:tblGrid>
        <w:gridCol w:w="1175"/>
        <w:gridCol w:w="420"/>
        <w:gridCol w:w="268"/>
        <w:gridCol w:w="3191"/>
        <w:gridCol w:w="268"/>
        <w:gridCol w:w="268"/>
        <w:gridCol w:w="1040"/>
        <w:gridCol w:w="796"/>
        <w:gridCol w:w="841"/>
        <w:gridCol w:w="945"/>
        <w:gridCol w:w="28"/>
        <w:gridCol w:w="50"/>
        <w:gridCol w:w="113"/>
        <w:gridCol w:w="79"/>
        <w:gridCol w:w="60"/>
        <w:gridCol w:w="20"/>
      </w:tblGrid>
      <w:tr w:rsidR="008A346F" w:rsidRPr="008A346F" w14:paraId="2AF221B5" w14:textId="77777777" w:rsidTr="00D914AB">
        <w:trPr>
          <w:trHeight w:hRule="exact" w:val="340"/>
        </w:trPr>
        <w:tc>
          <w:tcPr>
            <w:tcW w:w="6630" w:type="dxa"/>
            <w:gridSpan w:val="7"/>
            <w:vMerge w:val="restart"/>
            <w:tcBorders>
              <w:top w:val="single" w:sz="8" w:space="0" w:color="000000"/>
              <w:left w:val="single" w:sz="8" w:space="0" w:color="000000"/>
              <w:bottom w:val="single" w:sz="4" w:space="0" w:color="000000"/>
            </w:tcBorders>
            <w:shd w:val="clear" w:color="auto" w:fill="FFFFFF"/>
          </w:tcPr>
          <w:p w14:paraId="3BDE1130"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VRSTA AKTIVNOSTI</w:t>
            </w:r>
          </w:p>
        </w:tc>
        <w:tc>
          <w:tcPr>
            <w:tcW w:w="796" w:type="dxa"/>
            <w:tcBorders>
              <w:top w:val="single" w:sz="8" w:space="0" w:color="000000"/>
              <w:left w:val="single" w:sz="4" w:space="0" w:color="000000"/>
            </w:tcBorders>
            <w:shd w:val="clear" w:color="auto" w:fill="FFFFFF"/>
            <w:vAlign w:val="bottom"/>
          </w:tcPr>
          <w:p w14:paraId="51462DC9"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BROJ</w:t>
            </w:r>
          </w:p>
        </w:tc>
        <w:tc>
          <w:tcPr>
            <w:tcW w:w="841" w:type="dxa"/>
            <w:tcBorders>
              <w:top w:val="single" w:sz="8" w:space="0" w:color="000000"/>
              <w:left w:val="single" w:sz="4" w:space="0" w:color="000000"/>
            </w:tcBorders>
            <w:shd w:val="clear" w:color="auto" w:fill="FFFFFF"/>
            <w:vAlign w:val="bottom"/>
          </w:tcPr>
          <w:p w14:paraId="0C575F93"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BROJ</w:t>
            </w:r>
          </w:p>
        </w:tc>
        <w:tc>
          <w:tcPr>
            <w:tcW w:w="945" w:type="dxa"/>
            <w:tcBorders>
              <w:top w:val="single" w:sz="8" w:space="0" w:color="000000"/>
              <w:left w:val="single" w:sz="4" w:space="0" w:color="000000"/>
            </w:tcBorders>
            <w:shd w:val="clear" w:color="auto" w:fill="FFFFFF"/>
            <w:vAlign w:val="bottom"/>
          </w:tcPr>
          <w:p w14:paraId="0EFA3EEE"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UTROŠ. VRI.</w:t>
            </w:r>
          </w:p>
        </w:tc>
        <w:tc>
          <w:tcPr>
            <w:tcW w:w="270" w:type="dxa"/>
            <w:gridSpan w:val="4"/>
            <w:tcBorders>
              <w:left w:val="single" w:sz="8" w:space="0" w:color="000000"/>
            </w:tcBorders>
            <w:shd w:val="clear" w:color="auto" w:fill="auto"/>
          </w:tcPr>
          <w:p w14:paraId="314CF09A"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6FB70A00"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5C079BD5"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22224F41" w14:textId="77777777" w:rsidTr="00D914AB">
        <w:trPr>
          <w:trHeight w:hRule="exact" w:val="340"/>
        </w:trPr>
        <w:tc>
          <w:tcPr>
            <w:tcW w:w="6630" w:type="dxa"/>
            <w:gridSpan w:val="7"/>
            <w:vMerge/>
            <w:tcBorders>
              <w:top w:val="single" w:sz="8" w:space="0" w:color="000000"/>
              <w:left w:val="single" w:sz="8" w:space="0" w:color="000000"/>
              <w:bottom w:val="single" w:sz="4" w:space="0" w:color="000000"/>
            </w:tcBorders>
            <w:shd w:val="clear" w:color="auto" w:fill="auto"/>
            <w:vAlign w:val="center"/>
          </w:tcPr>
          <w:p w14:paraId="2603E2BD" w14:textId="77777777" w:rsidR="008A346F" w:rsidRPr="008A346F" w:rsidRDefault="008A346F" w:rsidP="008A346F">
            <w:pPr>
              <w:snapToGrid w:val="0"/>
              <w:spacing w:line="100" w:lineRule="atLeast"/>
              <w:rPr>
                <w:rFonts w:ascii="Arial" w:hAnsi="Arial" w:cs="Arial"/>
                <w:color w:val="000000"/>
                <w:sz w:val="16"/>
                <w:szCs w:val="16"/>
              </w:rPr>
            </w:pPr>
          </w:p>
        </w:tc>
        <w:tc>
          <w:tcPr>
            <w:tcW w:w="796" w:type="dxa"/>
            <w:tcBorders>
              <w:left w:val="single" w:sz="4" w:space="0" w:color="000000"/>
              <w:bottom w:val="single" w:sz="4" w:space="0" w:color="000000"/>
            </w:tcBorders>
            <w:shd w:val="clear" w:color="auto" w:fill="FFFFFF"/>
            <w:vAlign w:val="bottom"/>
          </w:tcPr>
          <w:p w14:paraId="7E1E3929"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AKTIV.</w:t>
            </w:r>
          </w:p>
        </w:tc>
        <w:tc>
          <w:tcPr>
            <w:tcW w:w="841" w:type="dxa"/>
            <w:tcBorders>
              <w:left w:val="single" w:sz="4" w:space="0" w:color="000000"/>
              <w:bottom w:val="single" w:sz="4" w:space="0" w:color="000000"/>
            </w:tcBorders>
            <w:shd w:val="clear" w:color="auto" w:fill="FFFFFF"/>
            <w:vAlign w:val="bottom"/>
          </w:tcPr>
          <w:p w14:paraId="6883C531"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DJELAT.</w:t>
            </w:r>
          </w:p>
        </w:tc>
        <w:tc>
          <w:tcPr>
            <w:tcW w:w="945" w:type="dxa"/>
            <w:tcBorders>
              <w:left w:val="single" w:sz="4" w:space="0" w:color="000000"/>
              <w:bottom w:val="single" w:sz="4" w:space="0" w:color="000000"/>
            </w:tcBorders>
            <w:shd w:val="clear" w:color="auto" w:fill="FFFFFF"/>
            <w:vAlign w:val="bottom"/>
          </w:tcPr>
          <w:p w14:paraId="2230C6D7"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SAT-MIN</w:t>
            </w:r>
          </w:p>
        </w:tc>
        <w:tc>
          <w:tcPr>
            <w:tcW w:w="270" w:type="dxa"/>
            <w:gridSpan w:val="4"/>
            <w:tcBorders>
              <w:left w:val="single" w:sz="8" w:space="0" w:color="000000"/>
            </w:tcBorders>
            <w:shd w:val="clear" w:color="auto" w:fill="auto"/>
          </w:tcPr>
          <w:p w14:paraId="4448D802"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39939D84"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6F0EB428"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1B09B4F2" w14:textId="77777777" w:rsidTr="00D914AB">
        <w:trPr>
          <w:trHeight w:hRule="exact" w:val="340"/>
        </w:trPr>
        <w:tc>
          <w:tcPr>
            <w:tcW w:w="1595" w:type="dxa"/>
            <w:gridSpan w:val="2"/>
            <w:tcBorders>
              <w:left w:val="single" w:sz="8" w:space="0" w:color="000000"/>
              <w:bottom w:val="single" w:sz="4" w:space="0" w:color="000000"/>
            </w:tcBorders>
            <w:shd w:val="clear" w:color="auto" w:fill="FFFFFF"/>
            <w:vAlign w:val="bottom"/>
          </w:tcPr>
          <w:p w14:paraId="194739AC" w14:textId="77777777" w:rsidR="008A346F" w:rsidRPr="008A346F" w:rsidRDefault="008A346F" w:rsidP="008A346F">
            <w:pPr>
              <w:spacing w:line="100" w:lineRule="atLeast"/>
              <w:rPr>
                <w:rFonts w:ascii="Arial" w:hAnsi="Arial" w:cs="Arial"/>
                <w:b/>
                <w:bCs/>
                <w:color w:val="000000"/>
                <w:sz w:val="16"/>
                <w:szCs w:val="16"/>
              </w:rPr>
            </w:pPr>
            <w:r w:rsidRPr="008A346F">
              <w:rPr>
                <w:rFonts w:ascii="Arial" w:hAnsi="Arial" w:cs="Arial"/>
                <w:color w:val="000000"/>
                <w:sz w:val="16"/>
                <w:szCs w:val="16"/>
              </w:rPr>
              <w:t>01.</w:t>
            </w:r>
          </w:p>
        </w:tc>
        <w:tc>
          <w:tcPr>
            <w:tcW w:w="5035" w:type="dxa"/>
            <w:gridSpan w:val="5"/>
            <w:tcBorders>
              <w:top w:val="single" w:sz="4" w:space="0" w:color="000000"/>
              <w:left w:val="single" w:sz="4" w:space="0" w:color="000000"/>
              <w:bottom w:val="single" w:sz="4" w:space="0" w:color="000000"/>
            </w:tcBorders>
            <w:shd w:val="clear" w:color="auto" w:fill="FFFFFF"/>
            <w:vAlign w:val="bottom"/>
          </w:tcPr>
          <w:p w14:paraId="5C7C32C8" w14:textId="77777777" w:rsidR="008A346F" w:rsidRPr="008A346F" w:rsidRDefault="008A346F" w:rsidP="008A346F">
            <w:pPr>
              <w:spacing w:line="100" w:lineRule="atLeast"/>
              <w:rPr>
                <w:rFonts w:ascii="Arial" w:hAnsi="Arial" w:cs="Arial"/>
                <w:b/>
                <w:bCs/>
                <w:color w:val="000000"/>
                <w:sz w:val="16"/>
                <w:szCs w:val="16"/>
              </w:rPr>
            </w:pPr>
            <w:r w:rsidRPr="008A346F">
              <w:rPr>
                <w:rFonts w:ascii="Arial" w:hAnsi="Arial" w:cs="Arial"/>
                <w:b/>
                <w:bCs/>
                <w:color w:val="000000"/>
                <w:sz w:val="16"/>
                <w:szCs w:val="16"/>
              </w:rPr>
              <w:t>INTERVENCIJE NA DOGAĐAJIMA - Ukupno</w:t>
            </w:r>
          </w:p>
        </w:tc>
        <w:tc>
          <w:tcPr>
            <w:tcW w:w="796" w:type="dxa"/>
            <w:tcBorders>
              <w:left w:val="single" w:sz="4" w:space="0" w:color="000000"/>
              <w:bottom w:val="single" w:sz="4" w:space="0" w:color="000000"/>
            </w:tcBorders>
            <w:shd w:val="clear" w:color="auto" w:fill="FFFFFF"/>
            <w:vAlign w:val="bottom"/>
          </w:tcPr>
          <w:p w14:paraId="23B4FE72" w14:textId="612107DD" w:rsidR="008A346F" w:rsidRPr="008A346F" w:rsidRDefault="00C22061" w:rsidP="008A346F">
            <w:pPr>
              <w:spacing w:line="100" w:lineRule="atLeast"/>
              <w:jc w:val="center"/>
              <w:rPr>
                <w:rFonts w:ascii="Arial" w:hAnsi="Arial" w:cs="Arial"/>
                <w:b/>
                <w:bCs/>
                <w:color w:val="000000"/>
                <w:sz w:val="16"/>
                <w:szCs w:val="16"/>
              </w:rPr>
            </w:pPr>
            <w:r>
              <w:rPr>
                <w:rFonts w:ascii="Arial" w:hAnsi="Arial" w:cs="Arial"/>
                <w:b/>
                <w:bCs/>
                <w:color w:val="000000"/>
                <w:sz w:val="16"/>
                <w:szCs w:val="16"/>
              </w:rPr>
              <w:t>178</w:t>
            </w:r>
          </w:p>
        </w:tc>
        <w:tc>
          <w:tcPr>
            <w:tcW w:w="841" w:type="dxa"/>
            <w:tcBorders>
              <w:left w:val="single" w:sz="4" w:space="0" w:color="000000"/>
              <w:bottom w:val="single" w:sz="4" w:space="0" w:color="000000"/>
            </w:tcBorders>
            <w:shd w:val="clear" w:color="auto" w:fill="FFFFFF"/>
            <w:vAlign w:val="bottom"/>
          </w:tcPr>
          <w:p w14:paraId="71922272" w14:textId="11C2567B" w:rsidR="008A346F" w:rsidRPr="008A346F" w:rsidRDefault="00C22061" w:rsidP="008A346F">
            <w:pPr>
              <w:spacing w:line="100" w:lineRule="atLeast"/>
              <w:jc w:val="center"/>
              <w:rPr>
                <w:rFonts w:ascii="Arial" w:hAnsi="Arial" w:cs="Arial"/>
                <w:b/>
                <w:bCs/>
                <w:color w:val="000000"/>
                <w:sz w:val="16"/>
                <w:szCs w:val="16"/>
              </w:rPr>
            </w:pPr>
            <w:r>
              <w:rPr>
                <w:rFonts w:ascii="Arial" w:hAnsi="Arial" w:cs="Arial"/>
                <w:b/>
                <w:bCs/>
                <w:color w:val="000000"/>
                <w:sz w:val="16"/>
                <w:szCs w:val="16"/>
              </w:rPr>
              <w:t>391</w:t>
            </w:r>
          </w:p>
        </w:tc>
        <w:tc>
          <w:tcPr>
            <w:tcW w:w="945" w:type="dxa"/>
            <w:tcBorders>
              <w:left w:val="single" w:sz="4" w:space="0" w:color="000000"/>
              <w:bottom w:val="single" w:sz="4" w:space="0" w:color="000000"/>
            </w:tcBorders>
            <w:shd w:val="clear" w:color="auto" w:fill="FFFFFF"/>
            <w:vAlign w:val="bottom"/>
          </w:tcPr>
          <w:p w14:paraId="0E4050C0" w14:textId="2E31123A" w:rsidR="008A346F" w:rsidRPr="008A346F" w:rsidRDefault="00C22061" w:rsidP="008A346F">
            <w:pPr>
              <w:spacing w:line="100" w:lineRule="atLeast"/>
              <w:jc w:val="center"/>
              <w:rPr>
                <w:rFonts w:ascii="Arial" w:eastAsia="SimSun" w:hAnsi="Arial" w:cs="Arial"/>
                <w:b/>
                <w:sz w:val="16"/>
                <w:szCs w:val="16"/>
              </w:rPr>
            </w:pPr>
            <w:r>
              <w:rPr>
                <w:rFonts w:ascii="Arial" w:eastAsia="SimSun" w:hAnsi="Arial" w:cs="Arial"/>
                <w:b/>
                <w:sz w:val="16"/>
                <w:szCs w:val="16"/>
              </w:rPr>
              <w:t>1.325,00</w:t>
            </w:r>
          </w:p>
        </w:tc>
        <w:tc>
          <w:tcPr>
            <w:tcW w:w="270" w:type="dxa"/>
            <w:gridSpan w:val="4"/>
            <w:tcBorders>
              <w:left w:val="single" w:sz="4" w:space="0" w:color="000000"/>
            </w:tcBorders>
            <w:shd w:val="clear" w:color="auto" w:fill="auto"/>
          </w:tcPr>
          <w:p w14:paraId="5466876D"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7C664AD8"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7B523009"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64FADB33" w14:textId="77777777" w:rsidTr="00D914AB">
        <w:trPr>
          <w:trHeight w:hRule="exact" w:val="340"/>
        </w:trPr>
        <w:tc>
          <w:tcPr>
            <w:tcW w:w="1863" w:type="dxa"/>
            <w:gridSpan w:val="3"/>
            <w:tcBorders>
              <w:top w:val="single" w:sz="4" w:space="0" w:color="000000"/>
              <w:left w:val="single" w:sz="8" w:space="0" w:color="000000"/>
            </w:tcBorders>
            <w:shd w:val="clear" w:color="auto" w:fill="FFFFFF"/>
            <w:vAlign w:val="bottom"/>
          </w:tcPr>
          <w:p w14:paraId="5E6F5C23"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1022 </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712E9BB4"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STAMBENE GRAĐEVINE</w:t>
            </w:r>
          </w:p>
        </w:tc>
        <w:tc>
          <w:tcPr>
            <w:tcW w:w="796" w:type="dxa"/>
            <w:tcBorders>
              <w:left w:val="single" w:sz="4" w:space="0" w:color="000000"/>
              <w:bottom w:val="single" w:sz="4" w:space="0" w:color="000000"/>
            </w:tcBorders>
            <w:shd w:val="clear" w:color="auto" w:fill="FFFFFF"/>
            <w:vAlign w:val="bottom"/>
          </w:tcPr>
          <w:p w14:paraId="2418454C" w14:textId="2B951656" w:rsidR="008A346F" w:rsidRPr="008A346F" w:rsidRDefault="00C22061" w:rsidP="008A346F">
            <w:pPr>
              <w:snapToGrid w:val="0"/>
              <w:spacing w:line="100" w:lineRule="atLeast"/>
              <w:jc w:val="center"/>
              <w:rPr>
                <w:rFonts w:ascii="Calibri" w:eastAsia="SimSun" w:hAnsi="Calibri" w:cs="font1257"/>
                <w:sz w:val="16"/>
                <w:szCs w:val="16"/>
              </w:rPr>
            </w:pPr>
            <w:r>
              <w:rPr>
                <w:rFonts w:ascii="Calibri" w:eastAsia="SimSun" w:hAnsi="Calibri" w:cs="font1257"/>
                <w:sz w:val="16"/>
                <w:szCs w:val="16"/>
              </w:rPr>
              <w:t>6</w:t>
            </w:r>
          </w:p>
        </w:tc>
        <w:tc>
          <w:tcPr>
            <w:tcW w:w="841" w:type="dxa"/>
            <w:tcBorders>
              <w:left w:val="single" w:sz="4" w:space="0" w:color="000000"/>
              <w:bottom w:val="single" w:sz="4" w:space="0" w:color="000000"/>
            </w:tcBorders>
            <w:shd w:val="clear" w:color="auto" w:fill="FFFFFF"/>
            <w:vAlign w:val="bottom"/>
          </w:tcPr>
          <w:p w14:paraId="522746A8" w14:textId="643D4D3F" w:rsidR="008A346F" w:rsidRPr="008A346F" w:rsidRDefault="00C22061" w:rsidP="008A346F">
            <w:pPr>
              <w:snapToGrid w:val="0"/>
              <w:spacing w:line="100" w:lineRule="atLeast"/>
              <w:jc w:val="center"/>
              <w:rPr>
                <w:rFonts w:ascii="Calibri" w:eastAsia="SimSun" w:hAnsi="Calibri" w:cs="font1257"/>
                <w:sz w:val="16"/>
                <w:szCs w:val="16"/>
              </w:rPr>
            </w:pPr>
            <w:r>
              <w:rPr>
                <w:rFonts w:ascii="Calibri" w:eastAsia="SimSun" w:hAnsi="Calibri" w:cs="font1257"/>
                <w:sz w:val="16"/>
                <w:szCs w:val="16"/>
              </w:rPr>
              <w:t>28</w:t>
            </w:r>
          </w:p>
        </w:tc>
        <w:tc>
          <w:tcPr>
            <w:tcW w:w="945" w:type="dxa"/>
            <w:tcBorders>
              <w:left w:val="single" w:sz="4" w:space="0" w:color="000000"/>
              <w:bottom w:val="single" w:sz="4" w:space="0" w:color="000000"/>
            </w:tcBorders>
            <w:shd w:val="clear" w:color="auto" w:fill="FFFFFF"/>
            <w:vAlign w:val="bottom"/>
          </w:tcPr>
          <w:p w14:paraId="47CE70E6" w14:textId="4994F156" w:rsidR="008A346F" w:rsidRPr="008A346F" w:rsidRDefault="00C22061" w:rsidP="008A346F">
            <w:pPr>
              <w:snapToGrid w:val="0"/>
              <w:spacing w:line="100" w:lineRule="atLeast"/>
              <w:jc w:val="center"/>
              <w:rPr>
                <w:rFonts w:ascii="Arial" w:eastAsia="SimSun" w:hAnsi="Arial" w:cs="Arial"/>
                <w:sz w:val="16"/>
                <w:szCs w:val="16"/>
              </w:rPr>
            </w:pPr>
            <w:r>
              <w:rPr>
                <w:rFonts w:ascii="Arial" w:eastAsia="SimSun" w:hAnsi="Arial" w:cs="Arial"/>
                <w:sz w:val="16"/>
                <w:szCs w:val="16"/>
              </w:rPr>
              <w:t>76,00</w:t>
            </w:r>
          </w:p>
        </w:tc>
        <w:tc>
          <w:tcPr>
            <w:tcW w:w="270" w:type="dxa"/>
            <w:gridSpan w:val="4"/>
            <w:tcBorders>
              <w:left w:val="single" w:sz="8" w:space="0" w:color="000000"/>
            </w:tcBorders>
            <w:shd w:val="clear" w:color="auto" w:fill="auto"/>
          </w:tcPr>
          <w:p w14:paraId="55CE0789"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5C0406C2"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21842136"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1E5BD57F" w14:textId="77777777" w:rsidTr="00D914AB">
        <w:trPr>
          <w:trHeight w:hRule="exact" w:val="340"/>
        </w:trPr>
        <w:tc>
          <w:tcPr>
            <w:tcW w:w="1863" w:type="dxa"/>
            <w:gridSpan w:val="3"/>
            <w:tcBorders>
              <w:left w:val="single" w:sz="8" w:space="0" w:color="000000"/>
            </w:tcBorders>
            <w:shd w:val="clear" w:color="auto" w:fill="FFFFFF"/>
            <w:vAlign w:val="bottom"/>
          </w:tcPr>
          <w:p w14:paraId="06B8116B"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GAŠENJE POŽARA</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5E80D9D6"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GOSPODARSKE GRAĐEVINE</w:t>
            </w:r>
          </w:p>
        </w:tc>
        <w:tc>
          <w:tcPr>
            <w:tcW w:w="796" w:type="dxa"/>
            <w:tcBorders>
              <w:left w:val="single" w:sz="4" w:space="0" w:color="000000"/>
              <w:bottom w:val="single" w:sz="4" w:space="0" w:color="000000"/>
            </w:tcBorders>
            <w:shd w:val="clear" w:color="auto" w:fill="FFFFFF"/>
            <w:vAlign w:val="bottom"/>
          </w:tcPr>
          <w:p w14:paraId="1031C7C7" w14:textId="1484980C" w:rsidR="008A346F" w:rsidRPr="008A346F" w:rsidRDefault="008A346F" w:rsidP="008A346F">
            <w:pPr>
              <w:snapToGrid w:val="0"/>
              <w:spacing w:line="100" w:lineRule="atLeast"/>
              <w:jc w:val="center"/>
              <w:rPr>
                <w:rFonts w:ascii="Arial" w:hAnsi="Arial" w:cs="Arial"/>
                <w:color w:val="000000"/>
                <w:sz w:val="16"/>
                <w:szCs w:val="16"/>
              </w:rPr>
            </w:pPr>
          </w:p>
        </w:tc>
        <w:tc>
          <w:tcPr>
            <w:tcW w:w="841" w:type="dxa"/>
            <w:tcBorders>
              <w:left w:val="single" w:sz="4" w:space="0" w:color="000000"/>
              <w:bottom w:val="single" w:sz="4" w:space="0" w:color="000000"/>
            </w:tcBorders>
            <w:shd w:val="clear" w:color="auto" w:fill="FFFFFF"/>
            <w:vAlign w:val="bottom"/>
          </w:tcPr>
          <w:p w14:paraId="60C9D962" w14:textId="196360C8" w:rsidR="008A346F" w:rsidRPr="008A346F" w:rsidRDefault="008A346F" w:rsidP="008A346F">
            <w:pPr>
              <w:snapToGrid w:val="0"/>
              <w:spacing w:line="100" w:lineRule="atLeast"/>
              <w:jc w:val="center"/>
              <w:rPr>
                <w:rFonts w:ascii="Arial" w:hAnsi="Arial" w:cs="Arial"/>
                <w:color w:val="000000"/>
                <w:sz w:val="16"/>
                <w:szCs w:val="16"/>
              </w:rPr>
            </w:pPr>
          </w:p>
        </w:tc>
        <w:tc>
          <w:tcPr>
            <w:tcW w:w="945" w:type="dxa"/>
            <w:tcBorders>
              <w:left w:val="single" w:sz="4" w:space="0" w:color="000000"/>
              <w:bottom w:val="single" w:sz="4" w:space="0" w:color="000000"/>
            </w:tcBorders>
            <w:shd w:val="clear" w:color="auto" w:fill="FFFFFF"/>
            <w:vAlign w:val="bottom"/>
          </w:tcPr>
          <w:p w14:paraId="3AA5785E" w14:textId="54248DDE"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790779F9"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2EDF3EC4"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4577C20A"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5A74821D" w14:textId="77777777" w:rsidTr="00D914AB">
        <w:trPr>
          <w:trHeight w:hRule="exact" w:val="340"/>
        </w:trPr>
        <w:tc>
          <w:tcPr>
            <w:tcW w:w="1863" w:type="dxa"/>
            <w:gridSpan w:val="3"/>
            <w:tcBorders>
              <w:left w:val="single" w:sz="8" w:space="0" w:color="000000"/>
            </w:tcBorders>
            <w:shd w:val="clear" w:color="auto" w:fill="FFFFFF"/>
            <w:vAlign w:val="bottom"/>
          </w:tcPr>
          <w:p w14:paraId="441A3723"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NA GRAĐEVINAMA</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3CC216ED"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JAVNE GRAĐEVINE</w:t>
            </w:r>
          </w:p>
        </w:tc>
        <w:tc>
          <w:tcPr>
            <w:tcW w:w="796" w:type="dxa"/>
            <w:tcBorders>
              <w:left w:val="single" w:sz="4" w:space="0" w:color="000000"/>
              <w:bottom w:val="single" w:sz="4" w:space="0" w:color="000000"/>
            </w:tcBorders>
            <w:shd w:val="clear" w:color="auto" w:fill="FFFFFF"/>
            <w:vAlign w:val="bottom"/>
          </w:tcPr>
          <w:p w14:paraId="7CF65A6F" w14:textId="6EAA5880" w:rsidR="008A346F" w:rsidRPr="008A346F" w:rsidRDefault="008A346F" w:rsidP="008A346F">
            <w:pPr>
              <w:snapToGrid w:val="0"/>
              <w:spacing w:line="100" w:lineRule="atLeast"/>
              <w:jc w:val="center"/>
              <w:rPr>
                <w:rFonts w:ascii="Arial" w:hAnsi="Arial" w:cs="Arial"/>
                <w:color w:val="000000"/>
                <w:sz w:val="16"/>
                <w:szCs w:val="16"/>
              </w:rPr>
            </w:pPr>
          </w:p>
        </w:tc>
        <w:tc>
          <w:tcPr>
            <w:tcW w:w="841" w:type="dxa"/>
            <w:tcBorders>
              <w:left w:val="single" w:sz="4" w:space="0" w:color="000000"/>
              <w:bottom w:val="single" w:sz="4" w:space="0" w:color="000000"/>
            </w:tcBorders>
            <w:shd w:val="clear" w:color="auto" w:fill="FFFFFF"/>
            <w:vAlign w:val="bottom"/>
          </w:tcPr>
          <w:p w14:paraId="11F85A73" w14:textId="02757230" w:rsidR="008A346F" w:rsidRPr="008A346F" w:rsidRDefault="008A346F" w:rsidP="008A346F">
            <w:pPr>
              <w:snapToGrid w:val="0"/>
              <w:spacing w:line="100" w:lineRule="atLeast"/>
              <w:jc w:val="center"/>
              <w:rPr>
                <w:rFonts w:ascii="Arial" w:hAnsi="Arial" w:cs="Arial"/>
                <w:color w:val="000000"/>
                <w:sz w:val="16"/>
                <w:szCs w:val="16"/>
              </w:rPr>
            </w:pPr>
          </w:p>
        </w:tc>
        <w:tc>
          <w:tcPr>
            <w:tcW w:w="945" w:type="dxa"/>
            <w:tcBorders>
              <w:left w:val="single" w:sz="4" w:space="0" w:color="000000"/>
              <w:bottom w:val="single" w:sz="4" w:space="0" w:color="000000"/>
            </w:tcBorders>
            <w:shd w:val="clear" w:color="auto" w:fill="FFFFFF"/>
            <w:vAlign w:val="bottom"/>
          </w:tcPr>
          <w:p w14:paraId="7FB2A6A5" w14:textId="3DC9D176"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03B002FA"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126EEE31"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44B47836"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5D45A44A" w14:textId="77777777" w:rsidTr="00D914AB">
        <w:trPr>
          <w:trHeight w:hRule="exact" w:val="340"/>
        </w:trPr>
        <w:tc>
          <w:tcPr>
            <w:tcW w:w="1863" w:type="dxa"/>
            <w:gridSpan w:val="3"/>
            <w:vMerge w:val="restart"/>
            <w:tcBorders>
              <w:left w:val="single" w:sz="8" w:space="0" w:color="000000"/>
              <w:bottom w:val="single" w:sz="8" w:space="0" w:color="000000"/>
            </w:tcBorders>
            <w:shd w:val="clear" w:color="auto" w:fill="FFFFFF"/>
            <w:vAlign w:val="bottom"/>
          </w:tcPr>
          <w:p w14:paraId="42B06BDA"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 </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05265175"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GRAĐEVINE U PODUZEĆIMA</w:t>
            </w:r>
          </w:p>
        </w:tc>
        <w:tc>
          <w:tcPr>
            <w:tcW w:w="796" w:type="dxa"/>
            <w:tcBorders>
              <w:left w:val="single" w:sz="4" w:space="0" w:color="000000"/>
              <w:bottom w:val="single" w:sz="4" w:space="0" w:color="000000"/>
            </w:tcBorders>
            <w:shd w:val="clear" w:color="auto" w:fill="FFFFFF"/>
            <w:vAlign w:val="bottom"/>
          </w:tcPr>
          <w:p w14:paraId="2A0F9F04"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841" w:type="dxa"/>
            <w:tcBorders>
              <w:left w:val="single" w:sz="4" w:space="0" w:color="000000"/>
              <w:bottom w:val="single" w:sz="4" w:space="0" w:color="000000"/>
            </w:tcBorders>
            <w:shd w:val="clear" w:color="auto" w:fill="FFFFFF"/>
            <w:vAlign w:val="bottom"/>
          </w:tcPr>
          <w:p w14:paraId="3454280F"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945" w:type="dxa"/>
            <w:tcBorders>
              <w:left w:val="single" w:sz="4" w:space="0" w:color="000000"/>
              <w:bottom w:val="single" w:sz="4" w:space="0" w:color="000000"/>
            </w:tcBorders>
            <w:shd w:val="clear" w:color="auto" w:fill="FFFFFF"/>
            <w:vAlign w:val="bottom"/>
          </w:tcPr>
          <w:p w14:paraId="1B91857E"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270" w:type="dxa"/>
            <w:gridSpan w:val="4"/>
            <w:tcBorders>
              <w:left w:val="single" w:sz="8" w:space="0" w:color="000000"/>
            </w:tcBorders>
            <w:shd w:val="clear" w:color="auto" w:fill="auto"/>
          </w:tcPr>
          <w:p w14:paraId="38BAF589"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776A5C89"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466CF6D2"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6E1DFFF4" w14:textId="77777777" w:rsidTr="00D914AB">
        <w:trPr>
          <w:trHeight w:hRule="exact" w:val="340"/>
        </w:trPr>
        <w:tc>
          <w:tcPr>
            <w:tcW w:w="1863" w:type="dxa"/>
            <w:gridSpan w:val="3"/>
            <w:vMerge/>
            <w:tcBorders>
              <w:left w:val="single" w:sz="8" w:space="0" w:color="000000"/>
              <w:bottom w:val="single" w:sz="8" w:space="0" w:color="000000"/>
            </w:tcBorders>
            <w:shd w:val="clear" w:color="auto" w:fill="auto"/>
            <w:vAlign w:val="center"/>
          </w:tcPr>
          <w:p w14:paraId="53BC8818" w14:textId="77777777" w:rsidR="008A346F" w:rsidRPr="008A346F" w:rsidRDefault="008A346F" w:rsidP="008A346F">
            <w:pPr>
              <w:snapToGrid w:val="0"/>
              <w:spacing w:line="100" w:lineRule="atLeast"/>
              <w:rPr>
                <w:rFonts w:ascii="Arial" w:hAnsi="Arial" w:cs="Arial"/>
                <w:color w:val="000000"/>
                <w:sz w:val="16"/>
                <w:szCs w:val="16"/>
              </w:rPr>
            </w:pP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02BDD910"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OSTALE GRAĐEVINE</w:t>
            </w:r>
          </w:p>
        </w:tc>
        <w:tc>
          <w:tcPr>
            <w:tcW w:w="796" w:type="dxa"/>
            <w:tcBorders>
              <w:left w:val="single" w:sz="4" w:space="0" w:color="000000"/>
              <w:bottom w:val="single" w:sz="4" w:space="0" w:color="000000"/>
            </w:tcBorders>
            <w:shd w:val="clear" w:color="auto" w:fill="FFFFFF"/>
            <w:vAlign w:val="bottom"/>
          </w:tcPr>
          <w:p w14:paraId="483CF435" w14:textId="39A3084B" w:rsidR="008A346F" w:rsidRPr="008A346F" w:rsidRDefault="008A346F" w:rsidP="008A346F">
            <w:pPr>
              <w:snapToGrid w:val="0"/>
              <w:spacing w:line="100" w:lineRule="atLeast"/>
              <w:jc w:val="center"/>
              <w:rPr>
                <w:rFonts w:ascii="Arial" w:hAnsi="Arial" w:cs="Arial"/>
                <w:color w:val="000000"/>
                <w:sz w:val="16"/>
                <w:szCs w:val="16"/>
              </w:rPr>
            </w:pPr>
          </w:p>
        </w:tc>
        <w:tc>
          <w:tcPr>
            <w:tcW w:w="841" w:type="dxa"/>
            <w:tcBorders>
              <w:left w:val="single" w:sz="4" w:space="0" w:color="000000"/>
              <w:bottom w:val="single" w:sz="4" w:space="0" w:color="000000"/>
            </w:tcBorders>
            <w:shd w:val="clear" w:color="auto" w:fill="FFFFFF"/>
            <w:vAlign w:val="bottom"/>
          </w:tcPr>
          <w:p w14:paraId="65717457" w14:textId="0B9A4DB0" w:rsidR="008A346F" w:rsidRPr="008A346F" w:rsidRDefault="008A346F" w:rsidP="008A346F">
            <w:pPr>
              <w:snapToGrid w:val="0"/>
              <w:spacing w:line="100" w:lineRule="atLeast"/>
              <w:jc w:val="center"/>
              <w:rPr>
                <w:rFonts w:ascii="Arial" w:hAnsi="Arial" w:cs="Arial"/>
                <w:color w:val="000000"/>
                <w:sz w:val="16"/>
                <w:szCs w:val="16"/>
              </w:rPr>
            </w:pPr>
          </w:p>
        </w:tc>
        <w:tc>
          <w:tcPr>
            <w:tcW w:w="945" w:type="dxa"/>
            <w:tcBorders>
              <w:left w:val="single" w:sz="4" w:space="0" w:color="000000"/>
              <w:bottom w:val="single" w:sz="4" w:space="0" w:color="000000"/>
            </w:tcBorders>
            <w:shd w:val="clear" w:color="auto" w:fill="FFFFFF"/>
            <w:vAlign w:val="bottom"/>
          </w:tcPr>
          <w:p w14:paraId="4C890B57" w14:textId="18122822" w:rsidR="008A346F" w:rsidRPr="008A346F" w:rsidRDefault="008A346F" w:rsidP="008A346F">
            <w:pPr>
              <w:snapToGrid w:val="0"/>
              <w:spacing w:line="100" w:lineRule="atLeast"/>
              <w:jc w:val="center"/>
              <w:rPr>
                <w:rFonts w:ascii="Arial" w:hAnsi="Arial" w:cs="Arial"/>
                <w:color w:val="000000"/>
                <w:sz w:val="16"/>
                <w:szCs w:val="16"/>
              </w:rPr>
            </w:pPr>
          </w:p>
        </w:tc>
        <w:tc>
          <w:tcPr>
            <w:tcW w:w="270" w:type="dxa"/>
            <w:gridSpan w:val="4"/>
            <w:tcBorders>
              <w:left w:val="single" w:sz="8" w:space="0" w:color="000000"/>
            </w:tcBorders>
            <w:shd w:val="clear" w:color="auto" w:fill="auto"/>
          </w:tcPr>
          <w:p w14:paraId="4084EB5C"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464611B2"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0921BB60"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1212B18A" w14:textId="77777777" w:rsidTr="00D914AB">
        <w:trPr>
          <w:trHeight w:hRule="exact" w:val="340"/>
        </w:trPr>
        <w:tc>
          <w:tcPr>
            <w:tcW w:w="1863" w:type="dxa"/>
            <w:gridSpan w:val="3"/>
            <w:vMerge/>
            <w:tcBorders>
              <w:left w:val="single" w:sz="8" w:space="0" w:color="000000"/>
              <w:bottom w:val="single" w:sz="8" w:space="0" w:color="000000"/>
            </w:tcBorders>
            <w:shd w:val="clear" w:color="auto" w:fill="auto"/>
            <w:vAlign w:val="center"/>
          </w:tcPr>
          <w:p w14:paraId="0FF128AF" w14:textId="77777777" w:rsidR="008A346F" w:rsidRPr="008A346F" w:rsidRDefault="008A346F" w:rsidP="008A346F">
            <w:pPr>
              <w:snapToGrid w:val="0"/>
              <w:spacing w:line="100" w:lineRule="atLeast"/>
              <w:rPr>
                <w:rFonts w:ascii="Arial" w:hAnsi="Arial" w:cs="Arial"/>
                <w:color w:val="000000"/>
                <w:sz w:val="16"/>
                <w:szCs w:val="16"/>
              </w:rPr>
            </w:pPr>
          </w:p>
        </w:tc>
        <w:tc>
          <w:tcPr>
            <w:tcW w:w="4767" w:type="dxa"/>
            <w:gridSpan w:val="4"/>
            <w:tcBorders>
              <w:top w:val="single" w:sz="4" w:space="0" w:color="000000"/>
              <w:left w:val="single" w:sz="4" w:space="0" w:color="000000"/>
            </w:tcBorders>
            <w:shd w:val="clear" w:color="auto" w:fill="FFFFFF"/>
            <w:vAlign w:val="bottom"/>
          </w:tcPr>
          <w:p w14:paraId="31B26A90" w14:textId="77777777" w:rsidR="008A346F" w:rsidRPr="008A346F" w:rsidRDefault="008A346F" w:rsidP="008A346F">
            <w:pPr>
              <w:spacing w:line="100" w:lineRule="atLeast"/>
              <w:jc w:val="center"/>
              <w:rPr>
                <w:rFonts w:ascii="Arial" w:hAnsi="Arial" w:cs="Arial"/>
                <w:b/>
                <w:bCs/>
                <w:color w:val="000000"/>
                <w:sz w:val="16"/>
                <w:szCs w:val="16"/>
              </w:rPr>
            </w:pPr>
            <w:r w:rsidRPr="008A346F">
              <w:rPr>
                <w:rFonts w:ascii="Arial" w:hAnsi="Arial" w:cs="Arial"/>
                <w:b/>
                <w:bCs/>
                <w:color w:val="000000"/>
                <w:sz w:val="16"/>
                <w:szCs w:val="16"/>
              </w:rPr>
              <w:t>UKUPNO</w:t>
            </w:r>
          </w:p>
        </w:tc>
        <w:tc>
          <w:tcPr>
            <w:tcW w:w="796" w:type="dxa"/>
            <w:tcBorders>
              <w:left w:val="single" w:sz="4" w:space="0" w:color="000000"/>
            </w:tcBorders>
            <w:shd w:val="clear" w:color="auto" w:fill="FFFFFF"/>
            <w:vAlign w:val="bottom"/>
          </w:tcPr>
          <w:p w14:paraId="24AED781" w14:textId="71FB485B" w:rsidR="008A346F" w:rsidRPr="008A346F" w:rsidRDefault="00C22061" w:rsidP="008A346F">
            <w:pPr>
              <w:spacing w:line="100" w:lineRule="atLeast"/>
              <w:jc w:val="center"/>
              <w:rPr>
                <w:rFonts w:ascii="Arial" w:hAnsi="Arial" w:cs="Arial"/>
                <w:b/>
                <w:bCs/>
                <w:color w:val="000000"/>
                <w:sz w:val="16"/>
                <w:szCs w:val="16"/>
              </w:rPr>
            </w:pPr>
            <w:r>
              <w:rPr>
                <w:rFonts w:ascii="Arial" w:hAnsi="Arial" w:cs="Arial"/>
                <w:b/>
                <w:bCs/>
                <w:color w:val="000000"/>
                <w:sz w:val="16"/>
                <w:szCs w:val="16"/>
              </w:rPr>
              <w:t>6</w:t>
            </w:r>
          </w:p>
        </w:tc>
        <w:tc>
          <w:tcPr>
            <w:tcW w:w="841" w:type="dxa"/>
            <w:tcBorders>
              <w:left w:val="single" w:sz="4" w:space="0" w:color="000000"/>
            </w:tcBorders>
            <w:shd w:val="clear" w:color="auto" w:fill="FFFFFF"/>
            <w:vAlign w:val="bottom"/>
          </w:tcPr>
          <w:p w14:paraId="628E2463" w14:textId="202AB4F4" w:rsidR="008A346F" w:rsidRPr="008A346F" w:rsidRDefault="00C22061" w:rsidP="008A346F">
            <w:pPr>
              <w:spacing w:line="100" w:lineRule="atLeast"/>
              <w:jc w:val="center"/>
              <w:rPr>
                <w:rFonts w:ascii="Arial" w:hAnsi="Arial" w:cs="Arial"/>
                <w:b/>
                <w:bCs/>
                <w:color w:val="000000"/>
                <w:sz w:val="16"/>
                <w:szCs w:val="16"/>
              </w:rPr>
            </w:pPr>
            <w:r>
              <w:rPr>
                <w:rFonts w:ascii="Arial" w:hAnsi="Arial" w:cs="Arial"/>
                <w:b/>
                <w:bCs/>
                <w:color w:val="000000"/>
                <w:sz w:val="16"/>
                <w:szCs w:val="16"/>
              </w:rPr>
              <w:t>28</w:t>
            </w:r>
          </w:p>
        </w:tc>
        <w:tc>
          <w:tcPr>
            <w:tcW w:w="945" w:type="dxa"/>
            <w:tcBorders>
              <w:left w:val="single" w:sz="4" w:space="0" w:color="000000"/>
            </w:tcBorders>
            <w:shd w:val="clear" w:color="auto" w:fill="FFFFFF"/>
            <w:vAlign w:val="bottom"/>
          </w:tcPr>
          <w:p w14:paraId="0216D079" w14:textId="07C546EC" w:rsidR="008A346F" w:rsidRPr="008A346F" w:rsidRDefault="00C22061" w:rsidP="008A346F">
            <w:pPr>
              <w:spacing w:line="100" w:lineRule="atLeast"/>
              <w:jc w:val="center"/>
              <w:rPr>
                <w:rFonts w:ascii="Arial" w:eastAsia="SimSun" w:hAnsi="Arial" w:cs="Arial"/>
                <w:b/>
                <w:bCs/>
                <w:sz w:val="16"/>
                <w:szCs w:val="16"/>
              </w:rPr>
            </w:pPr>
            <w:r>
              <w:rPr>
                <w:rFonts w:ascii="Arial" w:eastAsia="SimSun" w:hAnsi="Arial" w:cs="Arial"/>
                <w:b/>
                <w:bCs/>
                <w:sz w:val="16"/>
                <w:szCs w:val="16"/>
              </w:rPr>
              <w:t>76,00</w:t>
            </w:r>
          </w:p>
        </w:tc>
        <w:tc>
          <w:tcPr>
            <w:tcW w:w="270" w:type="dxa"/>
            <w:gridSpan w:val="4"/>
            <w:tcBorders>
              <w:left w:val="single" w:sz="8" w:space="0" w:color="000000"/>
            </w:tcBorders>
            <w:shd w:val="clear" w:color="auto" w:fill="auto"/>
          </w:tcPr>
          <w:p w14:paraId="404851A7"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31714724"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61C307E4"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2045E47D" w14:textId="77777777" w:rsidTr="00D914AB">
        <w:trPr>
          <w:trHeight w:hRule="exact" w:val="394"/>
        </w:trPr>
        <w:tc>
          <w:tcPr>
            <w:tcW w:w="1863" w:type="dxa"/>
            <w:gridSpan w:val="3"/>
            <w:tcBorders>
              <w:top w:val="single" w:sz="8" w:space="0" w:color="000000"/>
              <w:left w:val="single" w:sz="8" w:space="0" w:color="000000"/>
            </w:tcBorders>
            <w:shd w:val="clear" w:color="auto" w:fill="FFFFFF"/>
            <w:vAlign w:val="bottom"/>
          </w:tcPr>
          <w:p w14:paraId="7231AA56"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4767" w:type="dxa"/>
            <w:gridSpan w:val="4"/>
            <w:tcBorders>
              <w:top w:val="single" w:sz="8" w:space="0" w:color="000000"/>
              <w:left w:val="single" w:sz="4" w:space="0" w:color="000000"/>
              <w:bottom w:val="single" w:sz="4" w:space="0" w:color="000000"/>
            </w:tcBorders>
            <w:shd w:val="clear" w:color="auto" w:fill="FFFFFF"/>
            <w:vAlign w:val="bottom"/>
          </w:tcPr>
          <w:p w14:paraId="76608FB6"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ŠUME</w:t>
            </w:r>
          </w:p>
        </w:tc>
        <w:tc>
          <w:tcPr>
            <w:tcW w:w="796" w:type="dxa"/>
            <w:tcBorders>
              <w:top w:val="single" w:sz="8" w:space="0" w:color="000000"/>
              <w:left w:val="single" w:sz="4" w:space="0" w:color="000000"/>
              <w:bottom w:val="single" w:sz="4" w:space="0" w:color="000000"/>
            </w:tcBorders>
            <w:shd w:val="clear" w:color="auto" w:fill="FFFFFF"/>
            <w:vAlign w:val="bottom"/>
          </w:tcPr>
          <w:p w14:paraId="71763DAA" w14:textId="4072161A" w:rsidR="008A346F" w:rsidRPr="008A346F" w:rsidRDefault="008A346F" w:rsidP="008A346F">
            <w:pPr>
              <w:snapToGrid w:val="0"/>
              <w:spacing w:line="100" w:lineRule="atLeast"/>
              <w:jc w:val="center"/>
              <w:rPr>
                <w:rFonts w:ascii="Arial" w:hAnsi="Arial" w:cs="Arial"/>
                <w:color w:val="000000"/>
                <w:sz w:val="16"/>
                <w:szCs w:val="16"/>
              </w:rPr>
            </w:pPr>
          </w:p>
        </w:tc>
        <w:tc>
          <w:tcPr>
            <w:tcW w:w="841" w:type="dxa"/>
            <w:tcBorders>
              <w:top w:val="single" w:sz="8" w:space="0" w:color="000000"/>
              <w:left w:val="single" w:sz="4" w:space="0" w:color="000000"/>
              <w:bottom w:val="single" w:sz="4" w:space="0" w:color="000000"/>
            </w:tcBorders>
            <w:shd w:val="clear" w:color="auto" w:fill="FFFFFF"/>
            <w:vAlign w:val="bottom"/>
          </w:tcPr>
          <w:p w14:paraId="60288909" w14:textId="427FEB49" w:rsidR="008A346F" w:rsidRPr="008A346F" w:rsidRDefault="008A346F" w:rsidP="008A346F">
            <w:pPr>
              <w:snapToGrid w:val="0"/>
              <w:spacing w:line="100" w:lineRule="atLeast"/>
              <w:jc w:val="center"/>
              <w:rPr>
                <w:rFonts w:ascii="Arial" w:hAnsi="Arial" w:cs="Arial"/>
                <w:color w:val="000000"/>
                <w:sz w:val="16"/>
                <w:szCs w:val="16"/>
              </w:rPr>
            </w:pPr>
          </w:p>
        </w:tc>
        <w:tc>
          <w:tcPr>
            <w:tcW w:w="945" w:type="dxa"/>
            <w:tcBorders>
              <w:top w:val="single" w:sz="8" w:space="0" w:color="000000"/>
              <w:left w:val="single" w:sz="4" w:space="0" w:color="000000"/>
              <w:bottom w:val="single" w:sz="4" w:space="0" w:color="000000"/>
            </w:tcBorders>
            <w:shd w:val="clear" w:color="auto" w:fill="FFFFFF"/>
            <w:vAlign w:val="bottom"/>
          </w:tcPr>
          <w:p w14:paraId="0E1DF5DD" w14:textId="0E21D1F2"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2E6DDFBA"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482C9E23"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72BB8E10"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631E89E2" w14:textId="77777777" w:rsidTr="00D914AB">
        <w:trPr>
          <w:trHeight w:hRule="exact" w:val="340"/>
        </w:trPr>
        <w:tc>
          <w:tcPr>
            <w:tcW w:w="1863" w:type="dxa"/>
            <w:gridSpan w:val="3"/>
            <w:tcBorders>
              <w:left w:val="single" w:sz="8" w:space="0" w:color="000000"/>
            </w:tcBorders>
            <w:shd w:val="clear" w:color="auto" w:fill="FFFFFF"/>
            <w:vAlign w:val="bottom"/>
          </w:tcPr>
          <w:p w14:paraId="345B5FCF"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GAŠENJE POŽARA</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30775E38"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ŠIKARA,MAKIJA,NISKO RASLINJE, TRAVA</w:t>
            </w:r>
          </w:p>
        </w:tc>
        <w:tc>
          <w:tcPr>
            <w:tcW w:w="796" w:type="dxa"/>
            <w:tcBorders>
              <w:left w:val="single" w:sz="4" w:space="0" w:color="000000"/>
              <w:bottom w:val="single" w:sz="4" w:space="0" w:color="000000"/>
            </w:tcBorders>
            <w:shd w:val="clear" w:color="auto" w:fill="FFFFFF"/>
            <w:vAlign w:val="bottom"/>
          </w:tcPr>
          <w:p w14:paraId="6E6651E6" w14:textId="17388591" w:rsidR="008A346F" w:rsidRPr="008A346F" w:rsidRDefault="00C22061" w:rsidP="008A346F">
            <w:pPr>
              <w:spacing w:line="100" w:lineRule="atLeast"/>
              <w:jc w:val="center"/>
              <w:rPr>
                <w:rFonts w:ascii="Arial" w:hAnsi="Arial" w:cs="Arial"/>
                <w:color w:val="000000"/>
                <w:sz w:val="16"/>
                <w:szCs w:val="16"/>
              </w:rPr>
            </w:pPr>
            <w:r>
              <w:rPr>
                <w:rFonts w:ascii="Arial" w:hAnsi="Arial" w:cs="Arial"/>
                <w:color w:val="000000"/>
                <w:sz w:val="16"/>
                <w:szCs w:val="16"/>
              </w:rPr>
              <w:t>12</w:t>
            </w:r>
          </w:p>
        </w:tc>
        <w:tc>
          <w:tcPr>
            <w:tcW w:w="841" w:type="dxa"/>
            <w:tcBorders>
              <w:left w:val="single" w:sz="4" w:space="0" w:color="000000"/>
              <w:bottom w:val="single" w:sz="4" w:space="0" w:color="000000"/>
            </w:tcBorders>
            <w:shd w:val="clear" w:color="auto" w:fill="FFFFFF"/>
            <w:vAlign w:val="bottom"/>
          </w:tcPr>
          <w:p w14:paraId="6660D04D" w14:textId="45CA3233" w:rsidR="008A346F" w:rsidRPr="008A346F" w:rsidRDefault="00C22061" w:rsidP="008A346F">
            <w:pPr>
              <w:spacing w:line="100" w:lineRule="atLeast"/>
              <w:jc w:val="center"/>
              <w:rPr>
                <w:rFonts w:ascii="Arial" w:hAnsi="Arial" w:cs="Arial"/>
                <w:color w:val="000000"/>
                <w:sz w:val="16"/>
                <w:szCs w:val="16"/>
              </w:rPr>
            </w:pPr>
            <w:r>
              <w:rPr>
                <w:rFonts w:ascii="Arial" w:hAnsi="Arial" w:cs="Arial"/>
                <w:color w:val="000000"/>
                <w:sz w:val="16"/>
                <w:szCs w:val="16"/>
              </w:rPr>
              <w:t>53</w:t>
            </w:r>
          </w:p>
        </w:tc>
        <w:tc>
          <w:tcPr>
            <w:tcW w:w="945" w:type="dxa"/>
            <w:tcBorders>
              <w:left w:val="single" w:sz="4" w:space="0" w:color="000000"/>
              <w:bottom w:val="single" w:sz="4" w:space="0" w:color="000000"/>
            </w:tcBorders>
            <w:shd w:val="clear" w:color="auto" w:fill="FFFFFF"/>
            <w:vAlign w:val="bottom"/>
          </w:tcPr>
          <w:p w14:paraId="2B23FB9B" w14:textId="7B3AAB2B" w:rsidR="008A346F" w:rsidRPr="008A346F" w:rsidRDefault="00C22061" w:rsidP="008A346F">
            <w:pPr>
              <w:spacing w:line="100" w:lineRule="atLeast"/>
              <w:jc w:val="center"/>
              <w:rPr>
                <w:rFonts w:ascii="Arial" w:eastAsia="SimSun" w:hAnsi="Arial" w:cs="Arial"/>
                <w:sz w:val="16"/>
                <w:szCs w:val="16"/>
              </w:rPr>
            </w:pPr>
            <w:r>
              <w:rPr>
                <w:rFonts w:ascii="Arial" w:eastAsia="SimSun" w:hAnsi="Arial" w:cs="Arial"/>
                <w:sz w:val="16"/>
                <w:szCs w:val="16"/>
              </w:rPr>
              <w:t>194,00</w:t>
            </w:r>
          </w:p>
        </w:tc>
        <w:tc>
          <w:tcPr>
            <w:tcW w:w="270" w:type="dxa"/>
            <w:gridSpan w:val="4"/>
            <w:tcBorders>
              <w:left w:val="single" w:sz="8" w:space="0" w:color="000000"/>
            </w:tcBorders>
            <w:shd w:val="clear" w:color="auto" w:fill="auto"/>
          </w:tcPr>
          <w:p w14:paraId="1E7836C9"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04DA8FD2"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4FCC13C0"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3673D953" w14:textId="77777777" w:rsidTr="00D914AB">
        <w:trPr>
          <w:trHeight w:hRule="exact" w:val="340"/>
        </w:trPr>
        <w:tc>
          <w:tcPr>
            <w:tcW w:w="1863" w:type="dxa"/>
            <w:gridSpan w:val="3"/>
            <w:tcBorders>
              <w:left w:val="single" w:sz="8" w:space="0" w:color="000000"/>
            </w:tcBorders>
            <w:shd w:val="clear" w:color="auto" w:fill="FFFFFF"/>
            <w:vAlign w:val="bottom"/>
          </w:tcPr>
          <w:p w14:paraId="259C9AD7"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NA OTVORENIM</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03ECE7A0"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POLJOPRIVREDNE POVRŠINE</w:t>
            </w:r>
          </w:p>
        </w:tc>
        <w:tc>
          <w:tcPr>
            <w:tcW w:w="796" w:type="dxa"/>
            <w:tcBorders>
              <w:left w:val="single" w:sz="4" w:space="0" w:color="000000"/>
              <w:bottom w:val="single" w:sz="4" w:space="0" w:color="000000"/>
            </w:tcBorders>
            <w:shd w:val="clear" w:color="auto" w:fill="FFFFFF"/>
            <w:vAlign w:val="bottom"/>
          </w:tcPr>
          <w:p w14:paraId="327E9D79"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841" w:type="dxa"/>
            <w:tcBorders>
              <w:left w:val="single" w:sz="4" w:space="0" w:color="000000"/>
              <w:bottom w:val="single" w:sz="4" w:space="0" w:color="000000"/>
            </w:tcBorders>
            <w:shd w:val="clear" w:color="auto" w:fill="FFFFFF"/>
            <w:vAlign w:val="bottom"/>
          </w:tcPr>
          <w:p w14:paraId="3E6BF536"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945" w:type="dxa"/>
            <w:tcBorders>
              <w:left w:val="single" w:sz="4" w:space="0" w:color="000000"/>
              <w:bottom w:val="single" w:sz="4" w:space="0" w:color="000000"/>
            </w:tcBorders>
            <w:shd w:val="clear" w:color="auto" w:fill="FFFFFF"/>
            <w:vAlign w:val="bottom"/>
          </w:tcPr>
          <w:p w14:paraId="4EAAF2AE"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270" w:type="dxa"/>
            <w:gridSpan w:val="4"/>
            <w:tcBorders>
              <w:left w:val="single" w:sz="8" w:space="0" w:color="000000"/>
            </w:tcBorders>
            <w:shd w:val="clear" w:color="auto" w:fill="auto"/>
          </w:tcPr>
          <w:p w14:paraId="0F2CE3CB"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482B8969"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4943507E"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122F0336" w14:textId="77777777" w:rsidTr="00D914AB">
        <w:trPr>
          <w:trHeight w:hRule="exact" w:val="340"/>
        </w:trPr>
        <w:tc>
          <w:tcPr>
            <w:tcW w:w="1863" w:type="dxa"/>
            <w:gridSpan w:val="3"/>
            <w:tcBorders>
              <w:left w:val="single" w:sz="8" w:space="0" w:color="000000"/>
            </w:tcBorders>
            <w:shd w:val="clear" w:color="auto" w:fill="FFFFFF"/>
            <w:vAlign w:val="bottom"/>
          </w:tcPr>
          <w:p w14:paraId="1565200B"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PROSTORIMA</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638B0622"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OSTALO</w:t>
            </w:r>
          </w:p>
        </w:tc>
        <w:tc>
          <w:tcPr>
            <w:tcW w:w="796" w:type="dxa"/>
            <w:tcBorders>
              <w:left w:val="single" w:sz="4" w:space="0" w:color="000000"/>
              <w:bottom w:val="single" w:sz="4" w:space="0" w:color="000000"/>
            </w:tcBorders>
            <w:shd w:val="clear" w:color="auto" w:fill="FFFFFF"/>
            <w:vAlign w:val="bottom"/>
          </w:tcPr>
          <w:p w14:paraId="677732C5" w14:textId="14C57D0C"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2</w:t>
            </w:r>
          </w:p>
        </w:tc>
        <w:tc>
          <w:tcPr>
            <w:tcW w:w="841" w:type="dxa"/>
            <w:tcBorders>
              <w:left w:val="single" w:sz="4" w:space="0" w:color="000000"/>
              <w:bottom w:val="single" w:sz="4" w:space="0" w:color="000000"/>
            </w:tcBorders>
            <w:shd w:val="clear" w:color="auto" w:fill="FFFFFF"/>
            <w:vAlign w:val="bottom"/>
          </w:tcPr>
          <w:p w14:paraId="62E3A966" w14:textId="775AE28A"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4</w:t>
            </w:r>
          </w:p>
        </w:tc>
        <w:tc>
          <w:tcPr>
            <w:tcW w:w="945" w:type="dxa"/>
            <w:tcBorders>
              <w:left w:val="single" w:sz="4" w:space="0" w:color="000000"/>
              <w:bottom w:val="single" w:sz="4" w:space="0" w:color="000000"/>
            </w:tcBorders>
            <w:shd w:val="clear" w:color="auto" w:fill="FFFFFF"/>
            <w:vAlign w:val="bottom"/>
          </w:tcPr>
          <w:p w14:paraId="52E6953B" w14:textId="6A47C146"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46,00</w:t>
            </w:r>
          </w:p>
        </w:tc>
        <w:tc>
          <w:tcPr>
            <w:tcW w:w="270" w:type="dxa"/>
            <w:gridSpan w:val="4"/>
            <w:tcBorders>
              <w:left w:val="single" w:sz="8" w:space="0" w:color="000000"/>
            </w:tcBorders>
            <w:shd w:val="clear" w:color="auto" w:fill="auto"/>
          </w:tcPr>
          <w:p w14:paraId="72F7D6D7"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28F9F137"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17A78F3E"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12C51934" w14:textId="77777777" w:rsidTr="00D914AB">
        <w:trPr>
          <w:trHeight w:hRule="exact" w:val="340"/>
        </w:trPr>
        <w:tc>
          <w:tcPr>
            <w:tcW w:w="1863" w:type="dxa"/>
            <w:gridSpan w:val="3"/>
            <w:tcBorders>
              <w:left w:val="single" w:sz="8" w:space="0" w:color="000000"/>
              <w:bottom w:val="single" w:sz="8" w:space="0" w:color="000000"/>
            </w:tcBorders>
            <w:shd w:val="clear" w:color="auto" w:fill="FFFFFF"/>
            <w:vAlign w:val="bottom"/>
          </w:tcPr>
          <w:p w14:paraId="309ADF3F" w14:textId="77777777" w:rsidR="008A346F" w:rsidRPr="008A346F" w:rsidRDefault="008A346F" w:rsidP="008A346F">
            <w:pPr>
              <w:spacing w:line="100" w:lineRule="atLeast"/>
              <w:rPr>
                <w:rFonts w:ascii="Arial" w:hAnsi="Arial" w:cs="Arial"/>
                <w:b/>
                <w:bCs/>
                <w:color w:val="000000"/>
                <w:sz w:val="16"/>
                <w:szCs w:val="16"/>
              </w:rPr>
            </w:pPr>
            <w:r w:rsidRPr="008A346F">
              <w:rPr>
                <w:rFonts w:ascii="Arial" w:hAnsi="Arial" w:cs="Arial"/>
                <w:color w:val="000000"/>
                <w:sz w:val="16"/>
                <w:szCs w:val="16"/>
              </w:rPr>
              <w:t> </w:t>
            </w:r>
          </w:p>
        </w:tc>
        <w:tc>
          <w:tcPr>
            <w:tcW w:w="4767" w:type="dxa"/>
            <w:gridSpan w:val="4"/>
            <w:tcBorders>
              <w:top w:val="single" w:sz="4" w:space="0" w:color="000000"/>
              <w:left w:val="single" w:sz="4" w:space="0" w:color="000000"/>
            </w:tcBorders>
            <w:shd w:val="clear" w:color="auto" w:fill="FFFFFF"/>
            <w:vAlign w:val="bottom"/>
          </w:tcPr>
          <w:p w14:paraId="4073494E" w14:textId="77777777" w:rsidR="008A346F" w:rsidRPr="008A346F" w:rsidRDefault="008A346F" w:rsidP="008A346F">
            <w:pPr>
              <w:spacing w:line="100" w:lineRule="atLeast"/>
              <w:jc w:val="center"/>
              <w:rPr>
                <w:rFonts w:ascii="Arial" w:hAnsi="Arial" w:cs="Arial"/>
                <w:b/>
                <w:bCs/>
                <w:color w:val="000000"/>
                <w:sz w:val="16"/>
                <w:szCs w:val="16"/>
              </w:rPr>
            </w:pPr>
            <w:r w:rsidRPr="008A346F">
              <w:rPr>
                <w:rFonts w:ascii="Arial" w:hAnsi="Arial" w:cs="Arial"/>
                <w:b/>
                <w:bCs/>
                <w:color w:val="000000"/>
                <w:sz w:val="16"/>
                <w:szCs w:val="16"/>
              </w:rPr>
              <w:t>UKUPNO:</w:t>
            </w:r>
          </w:p>
        </w:tc>
        <w:tc>
          <w:tcPr>
            <w:tcW w:w="796" w:type="dxa"/>
            <w:tcBorders>
              <w:left w:val="single" w:sz="4" w:space="0" w:color="000000"/>
            </w:tcBorders>
            <w:shd w:val="clear" w:color="auto" w:fill="FFFFFF"/>
            <w:vAlign w:val="bottom"/>
          </w:tcPr>
          <w:p w14:paraId="21D011E0" w14:textId="5987F09A" w:rsidR="008A346F" w:rsidRPr="008A346F" w:rsidRDefault="00C22061" w:rsidP="008A346F">
            <w:pPr>
              <w:spacing w:line="100" w:lineRule="atLeast"/>
              <w:jc w:val="center"/>
              <w:rPr>
                <w:rFonts w:ascii="Arial" w:hAnsi="Arial" w:cs="Arial"/>
                <w:b/>
                <w:bCs/>
                <w:color w:val="000000"/>
                <w:sz w:val="16"/>
                <w:szCs w:val="16"/>
              </w:rPr>
            </w:pPr>
            <w:r>
              <w:rPr>
                <w:rFonts w:ascii="Arial" w:hAnsi="Arial" w:cs="Arial"/>
                <w:b/>
                <w:bCs/>
                <w:color w:val="000000"/>
                <w:sz w:val="16"/>
                <w:szCs w:val="16"/>
              </w:rPr>
              <w:t>14</w:t>
            </w:r>
          </w:p>
        </w:tc>
        <w:tc>
          <w:tcPr>
            <w:tcW w:w="841" w:type="dxa"/>
            <w:tcBorders>
              <w:left w:val="single" w:sz="4" w:space="0" w:color="000000"/>
            </w:tcBorders>
            <w:shd w:val="clear" w:color="auto" w:fill="FFFFFF"/>
            <w:vAlign w:val="bottom"/>
          </w:tcPr>
          <w:p w14:paraId="464A7E5D" w14:textId="0488173D" w:rsidR="008A346F" w:rsidRPr="008A346F" w:rsidRDefault="00C22061" w:rsidP="008A346F">
            <w:pPr>
              <w:spacing w:line="100" w:lineRule="atLeast"/>
              <w:jc w:val="center"/>
              <w:rPr>
                <w:rFonts w:ascii="Arial" w:hAnsi="Arial" w:cs="Arial"/>
                <w:b/>
                <w:bCs/>
                <w:color w:val="000000"/>
                <w:sz w:val="16"/>
                <w:szCs w:val="16"/>
              </w:rPr>
            </w:pPr>
            <w:r>
              <w:rPr>
                <w:rFonts w:ascii="Arial" w:hAnsi="Arial" w:cs="Arial"/>
                <w:b/>
                <w:bCs/>
                <w:color w:val="000000"/>
                <w:sz w:val="16"/>
                <w:szCs w:val="16"/>
              </w:rPr>
              <w:t>57</w:t>
            </w:r>
          </w:p>
        </w:tc>
        <w:tc>
          <w:tcPr>
            <w:tcW w:w="945" w:type="dxa"/>
            <w:tcBorders>
              <w:left w:val="single" w:sz="4" w:space="0" w:color="000000"/>
            </w:tcBorders>
            <w:shd w:val="clear" w:color="auto" w:fill="FFFFFF"/>
            <w:vAlign w:val="bottom"/>
          </w:tcPr>
          <w:p w14:paraId="32DE9445" w14:textId="4637CBA3" w:rsidR="008A346F" w:rsidRPr="008A346F" w:rsidRDefault="00C22061" w:rsidP="008A346F">
            <w:pPr>
              <w:spacing w:line="100" w:lineRule="atLeast"/>
              <w:jc w:val="center"/>
              <w:rPr>
                <w:rFonts w:ascii="Arial" w:eastAsia="SimSun" w:hAnsi="Arial" w:cs="Arial"/>
                <w:b/>
                <w:sz w:val="16"/>
                <w:szCs w:val="16"/>
              </w:rPr>
            </w:pPr>
            <w:r>
              <w:rPr>
                <w:rFonts w:ascii="Arial" w:eastAsia="SimSun" w:hAnsi="Arial" w:cs="Arial"/>
                <w:b/>
                <w:sz w:val="16"/>
                <w:szCs w:val="16"/>
              </w:rPr>
              <w:t>240,00</w:t>
            </w:r>
          </w:p>
        </w:tc>
        <w:tc>
          <w:tcPr>
            <w:tcW w:w="270" w:type="dxa"/>
            <w:gridSpan w:val="4"/>
            <w:tcBorders>
              <w:left w:val="single" w:sz="8" w:space="0" w:color="000000"/>
            </w:tcBorders>
            <w:shd w:val="clear" w:color="auto" w:fill="auto"/>
          </w:tcPr>
          <w:p w14:paraId="1FEAF6C8" w14:textId="77777777" w:rsidR="008A346F" w:rsidRPr="008A346F" w:rsidRDefault="008A346F" w:rsidP="008A346F">
            <w:pPr>
              <w:snapToGrid w:val="0"/>
              <w:spacing w:after="200" w:line="276" w:lineRule="auto"/>
              <w:rPr>
                <w:rFonts w:ascii="Calibri" w:eastAsia="SimSun" w:hAnsi="Calibri" w:cs="font1257"/>
                <w:b/>
                <w:sz w:val="16"/>
                <w:szCs w:val="16"/>
              </w:rPr>
            </w:pPr>
          </w:p>
        </w:tc>
        <w:tc>
          <w:tcPr>
            <w:tcW w:w="60" w:type="dxa"/>
            <w:shd w:val="clear" w:color="auto" w:fill="auto"/>
          </w:tcPr>
          <w:p w14:paraId="140A16B9"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6216764B"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0C180D92" w14:textId="77777777" w:rsidTr="00D914AB">
        <w:trPr>
          <w:trHeight w:hRule="exact" w:val="340"/>
        </w:trPr>
        <w:tc>
          <w:tcPr>
            <w:tcW w:w="1863" w:type="dxa"/>
            <w:gridSpan w:val="3"/>
            <w:tcBorders>
              <w:top w:val="single" w:sz="8" w:space="0" w:color="000000"/>
              <w:left w:val="single" w:sz="8" w:space="0" w:color="000000"/>
            </w:tcBorders>
            <w:shd w:val="clear" w:color="auto" w:fill="FFFFFF"/>
            <w:vAlign w:val="bottom"/>
          </w:tcPr>
          <w:p w14:paraId="2E64A055"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GAŠENJE POŽARA</w:t>
            </w:r>
          </w:p>
        </w:tc>
        <w:tc>
          <w:tcPr>
            <w:tcW w:w="4767" w:type="dxa"/>
            <w:gridSpan w:val="4"/>
            <w:tcBorders>
              <w:top w:val="single" w:sz="8" w:space="0" w:color="000000"/>
              <w:left w:val="single" w:sz="4" w:space="0" w:color="000000"/>
              <w:bottom w:val="single" w:sz="4" w:space="0" w:color="000000"/>
            </w:tcBorders>
            <w:shd w:val="clear" w:color="auto" w:fill="FFFFFF"/>
            <w:vAlign w:val="bottom"/>
          </w:tcPr>
          <w:p w14:paraId="65679872"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MOTORNA VOZILA</w:t>
            </w:r>
          </w:p>
        </w:tc>
        <w:tc>
          <w:tcPr>
            <w:tcW w:w="796" w:type="dxa"/>
            <w:tcBorders>
              <w:top w:val="single" w:sz="8" w:space="0" w:color="000000"/>
              <w:left w:val="single" w:sz="4" w:space="0" w:color="000000"/>
              <w:bottom w:val="single" w:sz="4" w:space="0" w:color="000000"/>
            </w:tcBorders>
            <w:shd w:val="clear" w:color="auto" w:fill="FFFFFF"/>
            <w:vAlign w:val="bottom"/>
          </w:tcPr>
          <w:p w14:paraId="525036C3" w14:textId="658BFD5C"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1</w:t>
            </w:r>
          </w:p>
        </w:tc>
        <w:tc>
          <w:tcPr>
            <w:tcW w:w="841" w:type="dxa"/>
            <w:tcBorders>
              <w:top w:val="single" w:sz="8" w:space="0" w:color="000000"/>
              <w:left w:val="single" w:sz="4" w:space="0" w:color="000000"/>
              <w:bottom w:val="single" w:sz="4" w:space="0" w:color="000000"/>
            </w:tcBorders>
            <w:shd w:val="clear" w:color="auto" w:fill="FFFFFF"/>
            <w:vAlign w:val="bottom"/>
          </w:tcPr>
          <w:p w14:paraId="6A51BF83" w14:textId="4683A7C2"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2</w:t>
            </w:r>
          </w:p>
        </w:tc>
        <w:tc>
          <w:tcPr>
            <w:tcW w:w="945" w:type="dxa"/>
            <w:tcBorders>
              <w:top w:val="single" w:sz="8" w:space="0" w:color="000000"/>
              <w:left w:val="single" w:sz="4" w:space="0" w:color="000000"/>
              <w:bottom w:val="single" w:sz="4" w:space="0" w:color="000000"/>
            </w:tcBorders>
            <w:shd w:val="clear" w:color="auto" w:fill="FFFFFF"/>
            <w:vAlign w:val="bottom"/>
          </w:tcPr>
          <w:p w14:paraId="5D2CFB46" w14:textId="119D86D2" w:rsidR="008A346F" w:rsidRPr="008A346F" w:rsidRDefault="00C22061" w:rsidP="008A346F">
            <w:pPr>
              <w:snapToGrid w:val="0"/>
              <w:spacing w:line="100" w:lineRule="atLeast"/>
              <w:jc w:val="center"/>
              <w:rPr>
                <w:rFonts w:ascii="Arial" w:eastAsia="SimSun" w:hAnsi="Arial" w:cs="Arial"/>
                <w:sz w:val="16"/>
                <w:szCs w:val="16"/>
              </w:rPr>
            </w:pPr>
            <w:r>
              <w:rPr>
                <w:rFonts w:ascii="Arial" w:eastAsia="SimSun" w:hAnsi="Arial" w:cs="Arial"/>
                <w:sz w:val="16"/>
                <w:szCs w:val="16"/>
              </w:rPr>
              <w:t>8,00</w:t>
            </w:r>
          </w:p>
        </w:tc>
        <w:tc>
          <w:tcPr>
            <w:tcW w:w="270" w:type="dxa"/>
            <w:gridSpan w:val="4"/>
            <w:tcBorders>
              <w:left w:val="single" w:sz="8" w:space="0" w:color="000000"/>
            </w:tcBorders>
            <w:shd w:val="clear" w:color="auto" w:fill="auto"/>
          </w:tcPr>
          <w:p w14:paraId="21B0A1D8"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103DA726"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284221D1"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0CDFABCF" w14:textId="77777777" w:rsidTr="00D914AB">
        <w:tblPrEx>
          <w:tblCellMar>
            <w:left w:w="108" w:type="dxa"/>
            <w:right w:w="108" w:type="dxa"/>
          </w:tblCellMar>
        </w:tblPrEx>
        <w:trPr>
          <w:gridAfter w:val="4"/>
          <w:wAfter w:w="272" w:type="dxa"/>
          <w:trHeight w:hRule="exact" w:val="340"/>
        </w:trPr>
        <w:tc>
          <w:tcPr>
            <w:tcW w:w="1863" w:type="dxa"/>
            <w:gridSpan w:val="3"/>
            <w:tcBorders>
              <w:left w:val="single" w:sz="8" w:space="0" w:color="000000"/>
            </w:tcBorders>
            <w:shd w:val="clear" w:color="auto" w:fill="FFFFFF"/>
            <w:vAlign w:val="bottom"/>
          </w:tcPr>
          <w:p w14:paraId="11CD47D3"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NA</w:t>
            </w:r>
          </w:p>
        </w:tc>
        <w:tc>
          <w:tcPr>
            <w:tcW w:w="3191" w:type="dxa"/>
            <w:tcBorders>
              <w:left w:val="single" w:sz="4" w:space="0" w:color="000000"/>
              <w:bottom w:val="single" w:sz="4" w:space="0" w:color="000000"/>
            </w:tcBorders>
            <w:shd w:val="clear" w:color="auto" w:fill="FFFFFF"/>
            <w:vAlign w:val="bottom"/>
          </w:tcPr>
          <w:p w14:paraId="0B491C75" w14:textId="77777777" w:rsidR="008A346F" w:rsidRPr="008A346F" w:rsidRDefault="008A346F" w:rsidP="008A346F">
            <w:pPr>
              <w:spacing w:line="100" w:lineRule="atLeast"/>
              <w:rPr>
                <w:rFonts w:ascii="Arial" w:hAnsi="Arial" w:cs="Arial"/>
                <w:sz w:val="16"/>
                <w:szCs w:val="16"/>
              </w:rPr>
            </w:pPr>
            <w:r w:rsidRPr="008A346F">
              <w:rPr>
                <w:rFonts w:ascii="Arial" w:hAnsi="Arial" w:cs="Arial"/>
                <w:color w:val="000000"/>
                <w:sz w:val="16"/>
                <w:szCs w:val="16"/>
              </w:rPr>
              <w:t>ŽELJEZNIČKA VOZILA, ZRAKOPLOVI</w:t>
            </w:r>
          </w:p>
        </w:tc>
        <w:tc>
          <w:tcPr>
            <w:tcW w:w="268" w:type="dxa"/>
            <w:tcBorders>
              <w:left w:val="single" w:sz="4" w:space="0" w:color="000000"/>
              <w:bottom w:val="single" w:sz="4" w:space="0" w:color="000000"/>
            </w:tcBorders>
            <w:shd w:val="clear" w:color="auto" w:fill="FFFFFF"/>
            <w:vAlign w:val="bottom"/>
          </w:tcPr>
          <w:p w14:paraId="0ED56DD4" w14:textId="77777777" w:rsidR="008A346F" w:rsidRPr="008A346F" w:rsidRDefault="008A346F" w:rsidP="008A346F">
            <w:pPr>
              <w:spacing w:line="100" w:lineRule="atLeast"/>
              <w:rPr>
                <w:rFonts w:ascii="Arial" w:hAnsi="Arial" w:cs="Arial"/>
                <w:sz w:val="16"/>
                <w:szCs w:val="16"/>
              </w:rPr>
            </w:pPr>
            <w:r w:rsidRPr="008A346F">
              <w:rPr>
                <w:rFonts w:ascii="Arial" w:hAnsi="Arial" w:cs="Arial"/>
                <w:sz w:val="16"/>
                <w:szCs w:val="16"/>
              </w:rPr>
              <w:t> </w:t>
            </w:r>
          </w:p>
        </w:tc>
        <w:tc>
          <w:tcPr>
            <w:tcW w:w="268" w:type="dxa"/>
            <w:tcBorders>
              <w:left w:val="single" w:sz="4" w:space="0" w:color="000000"/>
              <w:bottom w:val="single" w:sz="4" w:space="0" w:color="000000"/>
            </w:tcBorders>
            <w:shd w:val="clear" w:color="auto" w:fill="FFFFFF"/>
            <w:vAlign w:val="bottom"/>
          </w:tcPr>
          <w:p w14:paraId="2CE30FC5" w14:textId="77777777" w:rsidR="008A346F" w:rsidRPr="008A346F" w:rsidRDefault="008A346F" w:rsidP="008A346F">
            <w:pPr>
              <w:spacing w:line="100" w:lineRule="atLeast"/>
              <w:rPr>
                <w:rFonts w:ascii="Arial" w:hAnsi="Arial" w:cs="Arial"/>
                <w:sz w:val="16"/>
                <w:szCs w:val="16"/>
              </w:rPr>
            </w:pPr>
            <w:r w:rsidRPr="008A346F">
              <w:rPr>
                <w:rFonts w:ascii="Arial" w:hAnsi="Arial" w:cs="Arial"/>
                <w:sz w:val="16"/>
                <w:szCs w:val="16"/>
              </w:rPr>
              <w:t> </w:t>
            </w:r>
          </w:p>
        </w:tc>
        <w:tc>
          <w:tcPr>
            <w:tcW w:w="1040" w:type="dxa"/>
            <w:tcBorders>
              <w:left w:val="single" w:sz="4" w:space="0" w:color="000000"/>
              <w:bottom w:val="single" w:sz="4" w:space="0" w:color="000000"/>
            </w:tcBorders>
            <w:shd w:val="clear" w:color="auto" w:fill="FFFFFF"/>
            <w:vAlign w:val="bottom"/>
          </w:tcPr>
          <w:p w14:paraId="1DE0C36C"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sz w:val="16"/>
                <w:szCs w:val="16"/>
              </w:rPr>
              <w:t> </w:t>
            </w:r>
          </w:p>
        </w:tc>
        <w:tc>
          <w:tcPr>
            <w:tcW w:w="796" w:type="dxa"/>
            <w:tcBorders>
              <w:left w:val="single" w:sz="4" w:space="0" w:color="000000"/>
              <w:bottom w:val="single" w:sz="4" w:space="0" w:color="000000"/>
            </w:tcBorders>
            <w:shd w:val="clear" w:color="auto" w:fill="FFFFFF"/>
            <w:vAlign w:val="bottom"/>
          </w:tcPr>
          <w:p w14:paraId="52B5CB51"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841" w:type="dxa"/>
            <w:tcBorders>
              <w:left w:val="single" w:sz="4" w:space="0" w:color="000000"/>
              <w:bottom w:val="single" w:sz="4" w:space="0" w:color="000000"/>
            </w:tcBorders>
            <w:shd w:val="clear" w:color="auto" w:fill="FFFFFF"/>
            <w:vAlign w:val="bottom"/>
          </w:tcPr>
          <w:p w14:paraId="2345CE66"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1023" w:type="dxa"/>
            <w:gridSpan w:val="3"/>
            <w:tcBorders>
              <w:left w:val="single" w:sz="4" w:space="0" w:color="000000"/>
              <w:bottom w:val="single" w:sz="4" w:space="0" w:color="000000"/>
              <w:right w:val="single" w:sz="8" w:space="0" w:color="000000"/>
            </w:tcBorders>
            <w:shd w:val="clear" w:color="auto" w:fill="FFFFFF"/>
            <w:vAlign w:val="bottom"/>
          </w:tcPr>
          <w:p w14:paraId="480BEF14" w14:textId="77777777" w:rsidR="008A346F" w:rsidRPr="008A346F" w:rsidRDefault="008A346F" w:rsidP="008A346F">
            <w:pPr>
              <w:snapToGrid w:val="0"/>
              <w:spacing w:line="100" w:lineRule="atLeast"/>
              <w:jc w:val="center"/>
              <w:rPr>
                <w:rFonts w:ascii="Arial" w:hAnsi="Arial" w:cs="Arial"/>
                <w:color w:val="000000"/>
                <w:sz w:val="16"/>
                <w:szCs w:val="16"/>
              </w:rPr>
            </w:pPr>
          </w:p>
        </w:tc>
      </w:tr>
      <w:tr w:rsidR="008A346F" w:rsidRPr="008A346F" w14:paraId="2D93F41D" w14:textId="77777777" w:rsidTr="00D914AB">
        <w:trPr>
          <w:trHeight w:hRule="exact" w:val="340"/>
        </w:trPr>
        <w:tc>
          <w:tcPr>
            <w:tcW w:w="1863" w:type="dxa"/>
            <w:gridSpan w:val="3"/>
            <w:tcBorders>
              <w:left w:val="single" w:sz="8" w:space="0" w:color="000000"/>
            </w:tcBorders>
            <w:shd w:val="clear" w:color="auto" w:fill="FFFFFF"/>
            <w:vAlign w:val="bottom"/>
          </w:tcPr>
          <w:p w14:paraId="7BCED9FF"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PROMETNIM</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498DF583"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PLOVILA</w:t>
            </w:r>
          </w:p>
        </w:tc>
        <w:tc>
          <w:tcPr>
            <w:tcW w:w="796" w:type="dxa"/>
            <w:tcBorders>
              <w:left w:val="single" w:sz="4" w:space="0" w:color="000000"/>
              <w:bottom w:val="single" w:sz="4" w:space="0" w:color="000000"/>
            </w:tcBorders>
            <w:shd w:val="clear" w:color="auto" w:fill="FFFFFF"/>
            <w:vAlign w:val="bottom"/>
          </w:tcPr>
          <w:p w14:paraId="66106F64"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841" w:type="dxa"/>
            <w:tcBorders>
              <w:left w:val="single" w:sz="4" w:space="0" w:color="000000"/>
              <w:bottom w:val="single" w:sz="4" w:space="0" w:color="000000"/>
            </w:tcBorders>
            <w:shd w:val="clear" w:color="auto" w:fill="FFFFFF"/>
            <w:vAlign w:val="bottom"/>
          </w:tcPr>
          <w:p w14:paraId="1F8E3023"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945" w:type="dxa"/>
            <w:tcBorders>
              <w:left w:val="single" w:sz="4" w:space="0" w:color="000000"/>
              <w:bottom w:val="single" w:sz="4" w:space="0" w:color="000000"/>
            </w:tcBorders>
            <w:shd w:val="clear" w:color="auto" w:fill="FFFFFF"/>
            <w:vAlign w:val="bottom"/>
          </w:tcPr>
          <w:p w14:paraId="2CD97C44" w14:textId="77777777" w:rsidR="008A346F" w:rsidRPr="008A346F" w:rsidRDefault="008A346F" w:rsidP="008A346F">
            <w:pPr>
              <w:snapToGrid w:val="0"/>
              <w:spacing w:line="100" w:lineRule="atLeast"/>
              <w:jc w:val="center"/>
              <w:rPr>
                <w:rFonts w:ascii="Arial" w:hAnsi="Arial" w:cs="Arial"/>
                <w:color w:val="000000"/>
                <w:sz w:val="16"/>
                <w:szCs w:val="16"/>
              </w:rPr>
            </w:pPr>
          </w:p>
        </w:tc>
        <w:tc>
          <w:tcPr>
            <w:tcW w:w="270" w:type="dxa"/>
            <w:gridSpan w:val="4"/>
            <w:tcBorders>
              <w:left w:val="single" w:sz="8" w:space="0" w:color="000000"/>
            </w:tcBorders>
            <w:shd w:val="clear" w:color="auto" w:fill="auto"/>
          </w:tcPr>
          <w:p w14:paraId="2E811678"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2947C44D"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4142751F"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44B0054E" w14:textId="77777777" w:rsidTr="00D914AB">
        <w:trPr>
          <w:trHeight w:hRule="exact" w:val="340"/>
        </w:trPr>
        <w:tc>
          <w:tcPr>
            <w:tcW w:w="1863" w:type="dxa"/>
            <w:gridSpan w:val="3"/>
            <w:tcBorders>
              <w:left w:val="single" w:sz="8" w:space="0" w:color="000000"/>
            </w:tcBorders>
            <w:shd w:val="clear" w:color="auto" w:fill="FFFFFF"/>
            <w:vAlign w:val="bottom"/>
          </w:tcPr>
          <w:p w14:paraId="2008CBD0" w14:textId="77777777" w:rsidR="008A346F" w:rsidRPr="008A346F" w:rsidRDefault="008A346F" w:rsidP="008A346F">
            <w:pPr>
              <w:spacing w:line="100" w:lineRule="atLeast"/>
              <w:rPr>
                <w:rFonts w:ascii="Arial" w:hAnsi="Arial" w:cs="Arial"/>
                <w:b/>
                <w:bCs/>
                <w:color w:val="000000"/>
                <w:sz w:val="16"/>
                <w:szCs w:val="16"/>
              </w:rPr>
            </w:pPr>
            <w:r w:rsidRPr="008A346F">
              <w:rPr>
                <w:rFonts w:ascii="Arial" w:hAnsi="Arial" w:cs="Arial"/>
                <w:color w:val="000000"/>
                <w:sz w:val="16"/>
                <w:szCs w:val="16"/>
              </w:rPr>
              <w:t>SREDSTVIMA</w:t>
            </w:r>
          </w:p>
        </w:tc>
        <w:tc>
          <w:tcPr>
            <w:tcW w:w="4767" w:type="dxa"/>
            <w:gridSpan w:val="4"/>
            <w:tcBorders>
              <w:top w:val="single" w:sz="4" w:space="0" w:color="000000"/>
              <w:left w:val="single" w:sz="4" w:space="0" w:color="000000"/>
            </w:tcBorders>
            <w:shd w:val="clear" w:color="auto" w:fill="FFFFFF"/>
            <w:vAlign w:val="bottom"/>
          </w:tcPr>
          <w:p w14:paraId="0C7FA4C9" w14:textId="77777777" w:rsidR="008A346F" w:rsidRPr="008A346F" w:rsidRDefault="008A346F" w:rsidP="008A346F">
            <w:pPr>
              <w:spacing w:line="100" w:lineRule="atLeast"/>
              <w:jc w:val="center"/>
              <w:rPr>
                <w:rFonts w:ascii="Arial" w:hAnsi="Arial" w:cs="Arial"/>
                <w:b/>
                <w:bCs/>
                <w:color w:val="000000"/>
                <w:sz w:val="16"/>
                <w:szCs w:val="16"/>
              </w:rPr>
            </w:pPr>
            <w:r w:rsidRPr="008A346F">
              <w:rPr>
                <w:rFonts w:ascii="Arial" w:hAnsi="Arial" w:cs="Arial"/>
                <w:b/>
                <w:bCs/>
                <w:color w:val="000000"/>
                <w:sz w:val="16"/>
                <w:szCs w:val="16"/>
              </w:rPr>
              <w:t>UKUPNO</w:t>
            </w:r>
          </w:p>
        </w:tc>
        <w:tc>
          <w:tcPr>
            <w:tcW w:w="796" w:type="dxa"/>
            <w:tcBorders>
              <w:left w:val="single" w:sz="4" w:space="0" w:color="000000"/>
            </w:tcBorders>
            <w:shd w:val="clear" w:color="auto" w:fill="FFFFFF"/>
            <w:vAlign w:val="bottom"/>
          </w:tcPr>
          <w:p w14:paraId="17E16BAB" w14:textId="239B8DE1" w:rsidR="008A346F" w:rsidRPr="008A346F" w:rsidRDefault="00C22061" w:rsidP="008A346F">
            <w:pPr>
              <w:snapToGrid w:val="0"/>
              <w:spacing w:line="100" w:lineRule="atLeast"/>
              <w:jc w:val="center"/>
              <w:rPr>
                <w:rFonts w:ascii="Arial" w:hAnsi="Arial" w:cs="Arial"/>
                <w:b/>
                <w:bCs/>
                <w:color w:val="000000"/>
                <w:sz w:val="16"/>
                <w:szCs w:val="16"/>
              </w:rPr>
            </w:pPr>
            <w:r>
              <w:rPr>
                <w:rFonts w:ascii="Arial" w:hAnsi="Arial" w:cs="Arial"/>
                <w:b/>
                <w:bCs/>
                <w:color w:val="000000"/>
                <w:sz w:val="16"/>
                <w:szCs w:val="16"/>
              </w:rPr>
              <w:t>1</w:t>
            </w:r>
          </w:p>
        </w:tc>
        <w:tc>
          <w:tcPr>
            <w:tcW w:w="841" w:type="dxa"/>
            <w:tcBorders>
              <w:left w:val="single" w:sz="4" w:space="0" w:color="000000"/>
            </w:tcBorders>
            <w:shd w:val="clear" w:color="auto" w:fill="FFFFFF"/>
            <w:vAlign w:val="bottom"/>
          </w:tcPr>
          <w:p w14:paraId="3DEC3EE3" w14:textId="219EAA83" w:rsidR="008A346F" w:rsidRPr="008A346F" w:rsidRDefault="00C22061" w:rsidP="008A346F">
            <w:pPr>
              <w:snapToGrid w:val="0"/>
              <w:spacing w:line="100" w:lineRule="atLeast"/>
              <w:jc w:val="center"/>
              <w:rPr>
                <w:rFonts w:ascii="Arial" w:hAnsi="Arial" w:cs="Arial"/>
                <w:b/>
                <w:bCs/>
                <w:color w:val="000000"/>
                <w:sz w:val="16"/>
                <w:szCs w:val="16"/>
              </w:rPr>
            </w:pPr>
            <w:r>
              <w:rPr>
                <w:rFonts w:ascii="Arial" w:hAnsi="Arial" w:cs="Arial"/>
                <w:b/>
                <w:bCs/>
                <w:color w:val="000000"/>
                <w:sz w:val="16"/>
                <w:szCs w:val="16"/>
              </w:rPr>
              <w:t>2</w:t>
            </w:r>
          </w:p>
        </w:tc>
        <w:tc>
          <w:tcPr>
            <w:tcW w:w="945" w:type="dxa"/>
            <w:tcBorders>
              <w:left w:val="single" w:sz="4" w:space="0" w:color="000000"/>
            </w:tcBorders>
            <w:shd w:val="clear" w:color="auto" w:fill="FFFFFF"/>
            <w:vAlign w:val="bottom"/>
          </w:tcPr>
          <w:p w14:paraId="2B35540C" w14:textId="5E112B98" w:rsidR="008A346F" w:rsidRPr="008A346F" w:rsidRDefault="00C22061" w:rsidP="008A346F">
            <w:pPr>
              <w:snapToGrid w:val="0"/>
              <w:spacing w:line="100" w:lineRule="atLeast"/>
              <w:jc w:val="center"/>
              <w:rPr>
                <w:rFonts w:ascii="Arial" w:eastAsia="SimSun" w:hAnsi="Arial" w:cs="Arial"/>
                <w:b/>
                <w:sz w:val="16"/>
                <w:szCs w:val="16"/>
              </w:rPr>
            </w:pPr>
            <w:r>
              <w:rPr>
                <w:rFonts w:ascii="Arial" w:eastAsia="SimSun" w:hAnsi="Arial" w:cs="Arial"/>
                <w:b/>
                <w:sz w:val="16"/>
                <w:szCs w:val="16"/>
              </w:rPr>
              <w:t>8,00</w:t>
            </w:r>
          </w:p>
        </w:tc>
        <w:tc>
          <w:tcPr>
            <w:tcW w:w="270" w:type="dxa"/>
            <w:gridSpan w:val="4"/>
            <w:tcBorders>
              <w:left w:val="single" w:sz="4" w:space="0" w:color="000000"/>
            </w:tcBorders>
            <w:shd w:val="clear" w:color="auto" w:fill="auto"/>
          </w:tcPr>
          <w:p w14:paraId="37E61213"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105021D8"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6D2F251F"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31E8D782" w14:textId="77777777" w:rsidTr="00D914AB">
        <w:tblPrEx>
          <w:tblCellMar>
            <w:left w:w="108" w:type="dxa"/>
            <w:right w:w="108" w:type="dxa"/>
          </w:tblCellMar>
        </w:tblPrEx>
        <w:trPr>
          <w:gridAfter w:val="4"/>
          <w:wAfter w:w="272" w:type="dxa"/>
          <w:trHeight w:hRule="exact" w:val="340"/>
        </w:trPr>
        <w:tc>
          <w:tcPr>
            <w:tcW w:w="1863" w:type="dxa"/>
            <w:gridSpan w:val="3"/>
            <w:tcBorders>
              <w:top w:val="single" w:sz="8" w:space="0" w:color="000000"/>
              <w:left w:val="single" w:sz="8" w:space="0" w:color="000000"/>
            </w:tcBorders>
            <w:shd w:val="clear" w:color="auto" w:fill="FFFFFF"/>
            <w:vAlign w:val="bottom"/>
          </w:tcPr>
          <w:p w14:paraId="2FC862AB"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TEHNIČKE</w:t>
            </w:r>
          </w:p>
        </w:tc>
        <w:tc>
          <w:tcPr>
            <w:tcW w:w="3191" w:type="dxa"/>
            <w:tcBorders>
              <w:top w:val="single" w:sz="8" w:space="0" w:color="000000"/>
              <w:left w:val="single" w:sz="4" w:space="0" w:color="000000"/>
              <w:bottom w:val="single" w:sz="4" w:space="0" w:color="000000"/>
            </w:tcBorders>
            <w:shd w:val="clear" w:color="auto" w:fill="FFFFFF"/>
            <w:vAlign w:val="bottom"/>
          </w:tcPr>
          <w:p w14:paraId="357E1216"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NA OBJEKTIMA - GRAĐEVINAMA</w:t>
            </w:r>
          </w:p>
        </w:tc>
        <w:tc>
          <w:tcPr>
            <w:tcW w:w="268" w:type="dxa"/>
            <w:tcBorders>
              <w:top w:val="single" w:sz="8" w:space="0" w:color="000000"/>
              <w:left w:val="single" w:sz="4" w:space="0" w:color="000000"/>
              <w:bottom w:val="single" w:sz="4" w:space="0" w:color="000000"/>
            </w:tcBorders>
            <w:shd w:val="clear" w:color="auto" w:fill="FFFFFF"/>
            <w:vAlign w:val="bottom"/>
          </w:tcPr>
          <w:p w14:paraId="4088B946"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268" w:type="dxa"/>
            <w:tcBorders>
              <w:top w:val="single" w:sz="8" w:space="0" w:color="000000"/>
              <w:left w:val="single" w:sz="4" w:space="0" w:color="000000"/>
              <w:bottom w:val="single" w:sz="4" w:space="0" w:color="000000"/>
            </w:tcBorders>
            <w:shd w:val="clear" w:color="auto" w:fill="FFFFFF"/>
            <w:vAlign w:val="bottom"/>
          </w:tcPr>
          <w:p w14:paraId="58387FC1"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1040" w:type="dxa"/>
            <w:tcBorders>
              <w:top w:val="single" w:sz="8" w:space="0" w:color="000000"/>
              <w:left w:val="single" w:sz="4" w:space="0" w:color="000000"/>
              <w:bottom w:val="single" w:sz="4" w:space="0" w:color="000000"/>
            </w:tcBorders>
            <w:shd w:val="clear" w:color="auto" w:fill="FFFFFF"/>
            <w:vAlign w:val="bottom"/>
          </w:tcPr>
          <w:p w14:paraId="0A89FA57"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796" w:type="dxa"/>
            <w:tcBorders>
              <w:top w:val="single" w:sz="8" w:space="0" w:color="000000"/>
              <w:left w:val="single" w:sz="4" w:space="0" w:color="000000"/>
              <w:bottom w:val="single" w:sz="4" w:space="0" w:color="000000"/>
            </w:tcBorders>
            <w:shd w:val="clear" w:color="auto" w:fill="FFFFFF"/>
            <w:vAlign w:val="bottom"/>
          </w:tcPr>
          <w:p w14:paraId="6A558C4E" w14:textId="6122AE76" w:rsidR="008A346F" w:rsidRPr="008A346F" w:rsidRDefault="00C22061" w:rsidP="008A346F">
            <w:pPr>
              <w:spacing w:line="100" w:lineRule="atLeast"/>
              <w:jc w:val="center"/>
              <w:rPr>
                <w:rFonts w:ascii="Arial" w:hAnsi="Arial" w:cs="Arial"/>
                <w:color w:val="000000"/>
                <w:sz w:val="16"/>
                <w:szCs w:val="16"/>
              </w:rPr>
            </w:pPr>
            <w:r>
              <w:rPr>
                <w:rFonts w:ascii="Arial" w:hAnsi="Arial" w:cs="Arial"/>
                <w:color w:val="000000"/>
                <w:sz w:val="16"/>
                <w:szCs w:val="16"/>
              </w:rPr>
              <w:t>32</w:t>
            </w:r>
          </w:p>
        </w:tc>
        <w:tc>
          <w:tcPr>
            <w:tcW w:w="841" w:type="dxa"/>
            <w:tcBorders>
              <w:top w:val="single" w:sz="8" w:space="0" w:color="000000"/>
              <w:left w:val="single" w:sz="4" w:space="0" w:color="000000"/>
              <w:bottom w:val="single" w:sz="4" w:space="0" w:color="000000"/>
            </w:tcBorders>
            <w:shd w:val="clear" w:color="auto" w:fill="FFFFFF"/>
            <w:vAlign w:val="bottom"/>
          </w:tcPr>
          <w:p w14:paraId="6EF48F15" w14:textId="2F452A3C" w:rsidR="008A346F" w:rsidRPr="008A346F" w:rsidRDefault="00C22061" w:rsidP="008A346F">
            <w:pPr>
              <w:spacing w:line="100" w:lineRule="atLeast"/>
              <w:jc w:val="center"/>
              <w:rPr>
                <w:rFonts w:ascii="Arial" w:hAnsi="Arial" w:cs="Arial"/>
                <w:color w:val="000000"/>
                <w:sz w:val="16"/>
                <w:szCs w:val="16"/>
              </w:rPr>
            </w:pPr>
            <w:r>
              <w:rPr>
                <w:rFonts w:ascii="Arial" w:hAnsi="Arial" w:cs="Arial"/>
                <w:color w:val="000000"/>
                <w:sz w:val="16"/>
                <w:szCs w:val="16"/>
              </w:rPr>
              <w:t>67</w:t>
            </w:r>
          </w:p>
        </w:tc>
        <w:tc>
          <w:tcPr>
            <w:tcW w:w="1023" w:type="dxa"/>
            <w:gridSpan w:val="3"/>
            <w:tcBorders>
              <w:top w:val="single" w:sz="8" w:space="0" w:color="000000"/>
              <w:left w:val="single" w:sz="4" w:space="0" w:color="000000"/>
              <w:bottom w:val="single" w:sz="4" w:space="0" w:color="000000"/>
              <w:right w:val="single" w:sz="8" w:space="0" w:color="000000"/>
            </w:tcBorders>
            <w:shd w:val="clear" w:color="auto" w:fill="FFFFFF"/>
            <w:vAlign w:val="bottom"/>
          </w:tcPr>
          <w:p w14:paraId="37221769" w14:textId="18B947AE" w:rsidR="008A346F" w:rsidRPr="008A346F" w:rsidRDefault="00C22061" w:rsidP="008A346F">
            <w:pPr>
              <w:spacing w:line="100" w:lineRule="atLeast"/>
              <w:jc w:val="center"/>
              <w:rPr>
                <w:rFonts w:ascii="Arial" w:eastAsia="SimSun" w:hAnsi="Arial" w:cs="Arial"/>
                <w:sz w:val="16"/>
                <w:szCs w:val="16"/>
              </w:rPr>
            </w:pPr>
            <w:r>
              <w:rPr>
                <w:rFonts w:ascii="Arial" w:eastAsia="SimSun" w:hAnsi="Arial" w:cs="Arial"/>
                <w:sz w:val="16"/>
                <w:szCs w:val="16"/>
              </w:rPr>
              <w:t>98,00</w:t>
            </w:r>
          </w:p>
        </w:tc>
      </w:tr>
      <w:tr w:rsidR="008A346F" w:rsidRPr="008A346F" w14:paraId="6FDA0E28" w14:textId="77777777" w:rsidTr="00D914AB">
        <w:trPr>
          <w:trHeight w:hRule="exact" w:val="340"/>
        </w:trPr>
        <w:tc>
          <w:tcPr>
            <w:tcW w:w="1863" w:type="dxa"/>
            <w:gridSpan w:val="3"/>
            <w:tcBorders>
              <w:left w:val="single" w:sz="8" w:space="0" w:color="000000"/>
            </w:tcBorders>
            <w:shd w:val="clear" w:color="auto" w:fill="FFFFFF"/>
            <w:vAlign w:val="bottom"/>
          </w:tcPr>
          <w:p w14:paraId="4CA07130"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INTERVENCIJE-</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42232BE8"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NA OTVORENOM PROSTORU</w:t>
            </w:r>
          </w:p>
        </w:tc>
        <w:tc>
          <w:tcPr>
            <w:tcW w:w="796" w:type="dxa"/>
            <w:tcBorders>
              <w:left w:val="single" w:sz="4" w:space="0" w:color="000000"/>
              <w:bottom w:val="single" w:sz="4" w:space="0" w:color="000000"/>
            </w:tcBorders>
            <w:shd w:val="clear" w:color="auto" w:fill="FFFFFF"/>
            <w:vAlign w:val="bottom"/>
          </w:tcPr>
          <w:p w14:paraId="5A584B95" w14:textId="16FF936A"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8</w:t>
            </w:r>
          </w:p>
        </w:tc>
        <w:tc>
          <w:tcPr>
            <w:tcW w:w="841" w:type="dxa"/>
            <w:tcBorders>
              <w:left w:val="single" w:sz="4" w:space="0" w:color="000000"/>
              <w:bottom w:val="single" w:sz="4" w:space="0" w:color="000000"/>
            </w:tcBorders>
            <w:shd w:val="clear" w:color="auto" w:fill="FFFFFF"/>
            <w:vAlign w:val="bottom"/>
          </w:tcPr>
          <w:p w14:paraId="085866FA" w14:textId="1DB0638D"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17</w:t>
            </w:r>
          </w:p>
        </w:tc>
        <w:tc>
          <w:tcPr>
            <w:tcW w:w="945" w:type="dxa"/>
            <w:tcBorders>
              <w:left w:val="single" w:sz="4" w:space="0" w:color="000000"/>
              <w:bottom w:val="single" w:sz="4" w:space="0" w:color="000000"/>
            </w:tcBorders>
            <w:shd w:val="clear" w:color="auto" w:fill="FFFFFF"/>
            <w:vAlign w:val="bottom"/>
          </w:tcPr>
          <w:p w14:paraId="4273421D" w14:textId="6144FA13" w:rsidR="008A346F" w:rsidRPr="008A346F" w:rsidRDefault="00C22061" w:rsidP="008A346F">
            <w:pPr>
              <w:snapToGrid w:val="0"/>
              <w:spacing w:line="100" w:lineRule="atLeast"/>
              <w:jc w:val="center"/>
              <w:rPr>
                <w:rFonts w:ascii="Arial" w:eastAsia="SimSun" w:hAnsi="Arial" w:cs="Arial"/>
                <w:sz w:val="16"/>
                <w:szCs w:val="16"/>
              </w:rPr>
            </w:pPr>
            <w:r>
              <w:rPr>
                <w:rFonts w:ascii="Arial" w:eastAsia="SimSun" w:hAnsi="Arial" w:cs="Arial"/>
                <w:sz w:val="16"/>
                <w:szCs w:val="16"/>
              </w:rPr>
              <w:t>18,00</w:t>
            </w:r>
          </w:p>
        </w:tc>
        <w:tc>
          <w:tcPr>
            <w:tcW w:w="270" w:type="dxa"/>
            <w:gridSpan w:val="4"/>
            <w:tcBorders>
              <w:left w:val="single" w:sz="8" w:space="0" w:color="000000"/>
            </w:tcBorders>
            <w:shd w:val="clear" w:color="auto" w:fill="auto"/>
          </w:tcPr>
          <w:p w14:paraId="5ABC1C57"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7D980C38"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4D19BFA5"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0B360DFD" w14:textId="77777777" w:rsidTr="00D914AB">
        <w:trPr>
          <w:trHeight w:hRule="exact" w:val="340"/>
        </w:trPr>
        <w:tc>
          <w:tcPr>
            <w:tcW w:w="1863" w:type="dxa"/>
            <w:gridSpan w:val="3"/>
            <w:tcBorders>
              <w:left w:val="single" w:sz="8" w:space="0" w:color="000000"/>
            </w:tcBorders>
            <w:shd w:val="clear" w:color="auto" w:fill="FFFFFF"/>
            <w:vAlign w:val="bottom"/>
          </w:tcPr>
          <w:p w14:paraId="1B5DFFFB"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xml:space="preserve">SPAŠAVANJE LJUDI I </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003205F2"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U PROMETU</w:t>
            </w:r>
          </w:p>
        </w:tc>
        <w:tc>
          <w:tcPr>
            <w:tcW w:w="796" w:type="dxa"/>
            <w:tcBorders>
              <w:left w:val="single" w:sz="4" w:space="0" w:color="000000"/>
              <w:bottom w:val="single" w:sz="4" w:space="0" w:color="000000"/>
            </w:tcBorders>
            <w:shd w:val="clear" w:color="auto" w:fill="FFFFFF"/>
            <w:vAlign w:val="bottom"/>
          </w:tcPr>
          <w:p w14:paraId="1A1ACC83" w14:textId="16B8568D" w:rsidR="008A346F" w:rsidRPr="008A346F" w:rsidRDefault="00C22061" w:rsidP="008A346F">
            <w:pPr>
              <w:spacing w:line="100" w:lineRule="atLeast"/>
              <w:jc w:val="center"/>
              <w:rPr>
                <w:rFonts w:ascii="Arial" w:hAnsi="Arial" w:cs="Arial"/>
                <w:color w:val="000000"/>
                <w:sz w:val="16"/>
                <w:szCs w:val="16"/>
              </w:rPr>
            </w:pPr>
            <w:r>
              <w:rPr>
                <w:rFonts w:ascii="Arial" w:hAnsi="Arial" w:cs="Arial"/>
                <w:color w:val="000000"/>
                <w:sz w:val="16"/>
                <w:szCs w:val="16"/>
              </w:rPr>
              <w:t>27</w:t>
            </w:r>
          </w:p>
        </w:tc>
        <w:tc>
          <w:tcPr>
            <w:tcW w:w="841" w:type="dxa"/>
            <w:tcBorders>
              <w:left w:val="single" w:sz="4" w:space="0" w:color="000000"/>
              <w:bottom w:val="single" w:sz="4" w:space="0" w:color="000000"/>
            </w:tcBorders>
            <w:shd w:val="clear" w:color="auto" w:fill="FFFFFF"/>
            <w:vAlign w:val="bottom"/>
          </w:tcPr>
          <w:p w14:paraId="11248EE4" w14:textId="15680017" w:rsidR="008A346F" w:rsidRPr="008A346F" w:rsidRDefault="00C22061" w:rsidP="008A346F">
            <w:pPr>
              <w:spacing w:line="100" w:lineRule="atLeast"/>
              <w:jc w:val="center"/>
              <w:rPr>
                <w:rFonts w:ascii="Arial" w:hAnsi="Arial" w:cs="Arial"/>
                <w:color w:val="000000"/>
                <w:sz w:val="16"/>
                <w:szCs w:val="16"/>
              </w:rPr>
            </w:pPr>
            <w:r>
              <w:rPr>
                <w:rFonts w:ascii="Arial" w:hAnsi="Arial" w:cs="Arial"/>
                <w:color w:val="000000"/>
                <w:sz w:val="16"/>
                <w:szCs w:val="16"/>
              </w:rPr>
              <w:t>56</w:t>
            </w:r>
          </w:p>
        </w:tc>
        <w:tc>
          <w:tcPr>
            <w:tcW w:w="945" w:type="dxa"/>
            <w:tcBorders>
              <w:left w:val="single" w:sz="4" w:space="0" w:color="000000"/>
              <w:bottom w:val="single" w:sz="4" w:space="0" w:color="000000"/>
            </w:tcBorders>
            <w:shd w:val="clear" w:color="auto" w:fill="FFFFFF"/>
            <w:vAlign w:val="bottom"/>
          </w:tcPr>
          <w:p w14:paraId="428A85BE" w14:textId="07C31D2F" w:rsidR="008A346F" w:rsidRPr="008A346F" w:rsidRDefault="00C22061" w:rsidP="008A346F">
            <w:pPr>
              <w:spacing w:line="100" w:lineRule="atLeast"/>
              <w:jc w:val="center"/>
              <w:rPr>
                <w:rFonts w:ascii="Arial" w:eastAsia="SimSun" w:hAnsi="Arial" w:cs="Arial"/>
                <w:sz w:val="16"/>
                <w:szCs w:val="16"/>
              </w:rPr>
            </w:pPr>
            <w:r>
              <w:rPr>
                <w:rFonts w:ascii="Arial" w:eastAsia="SimSun" w:hAnsi="Arial" w:cs="Arial"/>
                <w:sz w:val="16"/>
                <w:szCs w:val="16"/>
              </w:rPr>
              <w:t>49,00</w:t>
            </w:r>
          </w:p>
        </w:tc>
        <w:tc>
          <w:tcPr>
            <w:tcW w:w="270" w:type="dxa"/>
            <w:gridSpan w:val="4"/>
            <w:tcBorders>
              <w:left w:val="single" w:sz="8" w:space="0" w:color="000000"/>
            </w:tcBorders>
            <w:shd w:val="clear" w:color="auto" w:fill="auto"/>
          </w:tcPr>
          <w:p w14:paraId="5739AFE8"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5B1E3A2F"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31AB1449"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6EFF496C" w14:textId="77777777" w:rsidTr="00D914AB">
        <w:tblPrEx>
          <w:tblCellMar>
            <w:left w:w="108" w:type="dxa"/>
            <w:right w:w="108" w:type="dxa"/>
          </w:tblCellMar>
        </w:tblPrEx>
        <w:trPr>
          <w:gridAfter w:val="4"/>
          <w:wAfter w:w="272" w:type="dxa"/>
          <w:trHeight w:hRule="exact" w:val="340"/>
        </w:trPr>
        <w:tc>
          <w:tcPr>
            <w:tcW w:w="1863" w:type="dxa"/>
            <w:gridSpan w:val="3"/>
            <w:tcBorders>
              <w:left w:val="single" w:sz="8" w:space="0" w:color="000000"/>
            </w:tcBorders>
            <w:shd w:val="clear" w:color="auto" w:fill="FFFFFF"/>
            <w:vAlign w:val="bottom"/>
          </w:tcPr>
          <w:p w14:paraId="33C351BE"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xml:space="preserve">IMOVINE U </w:t>
            </w:r>
          </w:p>
        </w:tc>
        <w:tc>
          <w:tcPr>
            <w:tcW w:w="3191" w:type="dxa"/>
            <w:tcBorders>
              <w:left w:val="single" w:sz="4" w:space="0" w:color="000000"/>
              <w:bottom w:val="single" w:sz="4" w:space="0" w:color="000000"/>
            </w:tcBorders>
            <w:shd w:val="clear" w:color="auto" w:fill="FFFFFF"/>
            <w:vAlign w:val="bottom"/>
          </w:tcPr>
          <w:p w14:paraId="6723ADA7"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U ZAŠTITI OKOLIŠA - AKCIDENTI</w:t>
            </w:r>
          </w:p>
        </w:tc>
        <w:tc>
          <w:tcPr>
            <w:tcW w:w="268" w:type="dxa"/>
            <w:tcBorders>
              <w:left w:val="single" w:sz="4" w:space="0" w:color="000000"/>
              <w:bottom w:val="single" w:sz="4" w:space="0" w:color="000000"/>
            </w:tcBorders>
            <w:shd w:val="clear" w:color="auto" w:fill="FFFFFF"/>
            <w:vAlign w:val="bottom"/>
          </w:tcPr>
          <w:p w14:paraId="5EC9D262"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268" w:type="dxa"/>
            <w:tcBorders>
              <w:left w:val="single" w:sz="4" w:space="0" w:color="000000"/>
              <w:bottom w:val="single" w:sz="4" w:space="0" w:color="000000"/>
            </w:tcBorders>
            <w:shd w:val="clear" w:color="auto" w:fill="FFFFFF"/>
            <w:vAlign w:val="bottom"/>
          </w:tcPr>
          <w:p w14:paraId="7F98D6F5"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1040" w:type="dxa"/>
            <w:tcBorders>
              <w:left w:val="single" w:sz="4" w:space="0" w:color="000000"/>
              <w:bottom w:val="single" w:sz="4" w:space="0" w:color="000000"/>
            </w:tcBorders>
            <w:shd w:val="clear" w:color="auto" w:fill="FFFFFF"/>
            <w:vAlign w:val="bottom"/>
          </w:tcPr>
          <w:p w14:paraId="257B81A5"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796" w:type="dxa"/>
            <w:tcBorders>
              <w:left w:val="single" w:sz="4" w:space="0" w:color="000000"/>
              <w:bottom w:val="single" w:sz="4" w:space="0" w:color="000000"/>
            </w:tcBorders>
            <w:shd w:val="clear" w:color="auto" w:fill="FFFFFF"/>
            <w:vAlign w:val="bottom"/>
          </w:tcPr>
          <w:p w14:paraId="0E296E89" w14:textId="6343478C"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1</w:t>
            </w:r>
          </w:p>
        </w:tc>
        <w:tc>
          <w:tcPr>
            <w:tcW w:w="841" w:type="dxa"/>
            <w:tcBorders>
              <w:left w:val="single" w:sz="4" w:space="0" w:color="000000"/>
              <w:bottom w:val="single" w:sz="4" w:space="0" w:color="000000"/>
            </w:tcBorders>
            <w:shd w:val="clear" w:color="auto" w:fill="FFFFFF"/>
            <w:vAlign w:val="bottom"/>
          </w:tcPr>
          <w:p w14:paraId="66823E35" w14:textId="271CBDE5"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3</w:t>
            </w:r>
          </w:p>
        </w:tc>
        <w:tc>
          <w:tcPr>
            <w:tcW w:w="1023" w:type="dxa"/>
            <w:gridSpan w:val="3"/>
            <w:tcBorders>
              <w:left w:val="single" w:sz="4" w:space="0" w:color="000000"/>
              <w:bottom w:val="single" w:sz="4" w:space="0" w:color="000000"/>
              <w:right w:val="single" w:sz="8" w:space="0" w:color="000000"/>
            </w:tcBorders>
            <w:shd w:val="clear" w:color="auto" w:fill="FFFFFF"/>
            <w:vAlign w:val="bottom"/>
          </w:tcPr>
          <w:p w14:paraId="2D995930" w14:textId="0B4FF8DE" w:rsidR="008A346F" w:rsidRPr="008A346F" w:rsidRDefault="00C22061" w:rsidP="008A346F">
            <w:pPr>
              <w:snapToGrid w:val="0"/>
              <w:spacing w:line="100" w:lineRule="atLeast"/>
              <w:jc w:val="center"/>
              <w:rPr>
                <w:rFonts w:ascii="Arial" w:hAnsi="Arial" w:cs="Arial"/>
                <w:color w:val="000000"/>
                <w:sz w:val="16"/>
                <w:szCs w:val="16"/>
              </w:rPr>
            </w:pPr>
            <w:r>
              <w:rPr>
                <w:rFonts w:ascii="Arial" w:hAnsi="Arial" w:cs="Arial"/>
                <w:color w:val="000000"/>
                <w:sz w:val="16"/>
                <w:szCs w:val="16"/>
              </w:rPr>
              <w:t>2,00</w:t>
            </w:r>
          </w:p>
        </w:tc>
      </w:tr>
      <w:tr w:rsidR="008A346F" w:rsidRPr="008A346F" w14:paraId="3B788F44" w14:textId="77777777" w:rsidTr="00D914AB">
        <w:trPr>
          <w:trHeight w:hRule="exact" w:val="340"/>
        </w:trPr>
        <w:tc>
          <w:tcPr>
            <w:tcW w:w="1863" w:type="dxa"/>
            <w:gridSpan w:val="3"/>
            <w:tcBorders>
              <w:left w:val="single" w:sz="8" w:space="0" w:color="000000"/>
            </w:tcBorders>
            <w:shd w:val="clear" w:color="auto" w:fill="FFFFFF"/>
            <w:vAlign w:val="bottom"/>
          </w:tcPr>
          <w:p w14:paraId="52B09CE9"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NESREĆAMA IELEM.</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5C80670B"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OSTALO</w:t>
            </w:r>
          </w:p>
        </w:tc>
        <w:tc>
          <w:tcPr>
            <w:tcW w:w="796" w:type="dxa"/>
            <w:tcBorders>
              <w:left w:val="single" w:sz="4" w:space="0" w:color="000000"/>
              <w:bottom w:val="single" w:sz="4" w:space="0" w:color="000000"/>
            </w:tcBorders>
            <w:shd w:val="clear" w:color="auto" w:fill="FFFFFF"/>
            <w:vAlign w:val="bottom"/>
          </w:tcPr>
          <w:p w14:paraId="44FDE704" w14:textId="40E3D3E5" w:rsidR="008A346F" w:rsidRPr="008A346F" w:rsidRDefault="00C22061" w:rsidP="008A346F">
            <w:pPr>
              <w:spacing w:line="100" w:lineRule="atLeast"/>
              <w:jc w:val="center"/>
              <w:rPr>
                <w:rFonts w:ascii="Arial" w:hAnsi="Arial" w:cs="Arial"/>
                <w:color w:val="000000"/>
                <w:sz w:val="16"/>
                <w:szCs w:val="16"/>
              </w:rPr>
            </w:pPr>
            <w:r>
              <w:rPr>
                <w:rFonts w:ascii="Arial" w:hAnsi="Arial" w:cs="Arial"/>
                <w:color w:val="000000"/>
                <w:sz w:val="16"/>
                <w:szCs w:val="16"/>
              </w:rPr>
              <w:t>85</w:t>
            </w:r>
          </w:p>
        </w:tc>
        <w:tc>
          <w:tcPr>
            <w:tcW w:w="841" w:type="dxa"/>
            <w:tcBorders>
              <w:left w:val="single" w:sz="4" w:space="0" w:color="000000"/>
              <w:bottom w:val="single" w:sz="4" w:space="0" w:color="000000"/>
            </w:tcBorders>
            <w:shd w:val="clear" w:color="auto" w:fill="FFFFFF"/>
            <w:vAlign w:val="bottom"/>
          </w:tcPr>
          <w:p w14:paraId="5B944C02" w14:textId="54CE7114" w:rsidR="008A346F" w:rsidRPr="008A346F" w:rsidRDefault="00C22061" w:rsidP="008A346F">
            <w:pPr>
              <w:spacing w:line="100" w:lineRule="atLeast"/>
              <w:jc w:val="center"/>
              <w:rPr>
                <w:rFonts w:ascii="Arial" w:hAnsi="Arial" w:cs="Arial"/>
                <w:color w:val="000000"/>
                <w:sz w:val="16"/>
                <w:szCs w:val="16"/>
              </w:rPr>
            </w:pPr>
            <w:r>
              <w:rPr>
                <w:rFonts w:ascii="Arial" w:hAnsi="Arial" w:cs="Arial"/>
                <w:color w:val="000000"/>
                <w:sz w:val="16"/>
                <w:szCs w:val="16"/>
              </w:rPr>
              <w:t>147</w:t>
            </w:r>
          </w:p>
        </w:tc>
        <w:tc>
          <w:tcPr>
            <w:tcW w:w="945" w:type="dxa"/>
            <w:tcBorders>
              <w:left w:val="single" w:sz="4" w:space="0" w:color="000000"/>
              <w:bottom w:val="single" w:sz="4" w:space="0" w:color="000000"/>
            </w:tcBorders>
            <w:shd w:val="clear" w:color="auto" w:fill="FFFFFF"/>
            <w:vAlign w:val="bottom"/>
          </w:tcPr>
          <w:p w14:paraId="6334D479" w14:textId="06554CCE" w:rsidR="008A346F" w:rsidRPr="008A346F" w:rsidRDefault="00C22061" w:rsidP="008A346F">
            <w:pPr>
              <w:spacing w:line="100" w:lineRule="atLeast"/>
              <w:jc w:val="center"/>
              <w:rPr>
                <w:rFonts w:ascii="Arial" w:eastAsia="SimSun" w:hAnsi="Arial" w:cs="Arial"/>
                <w:sz w:val="16"/>
                <w:szCs w:val="16"/>
              </w:rPr>
            </w:pPr>
            <w:r>
              <w:rPr>
                <w:rFonts w:ascii="Arial" w:eastAsia="SimSun" w:hAnsi="Arial" w:cs="Arial"/>
                <w:sz w:val="16"/>
                <w:szCs w:val="16"/>
              </w:rPr>
              <w:t>831,00</w:t>
            </w:r>
          </w:p>
        </w:tc>
        <w:tc>
          <w:tcPr>
            <w:tcW w:w="270" w:type="dxa"/>
            <w:gridSpan w:val="4"/>
            <w:tcBorders>
              <w:left w:val="single" w:sz="8" w:space="0" w:color="000000"/>
            </w:tcBorders>
            <w:shd w:val="clear" w:color="auto" w:fill="auto"/>
          </w:tcPr>
          <w:p w14:paraId="7CC8076F"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20D23998"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3BF830E5"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0D9A60F2" w14:textId="77777777" w:rsidTr="00D914AB">
        <w:trPr>
          <w:trHeight w:hRule="exact" w:val="340"/>
        </w:trPr>
        <w:tc>
          <w:tcPr>
            <w:tcW w:w="1863" w:type="dxa"/>
            <w:gridSpan w:val="3"/>
            <w:tcBorders>
              <w:left w:val="single" w:sz="8" w:space="0" w:color="000000"/>
              <w:bottom w:val="single" w:sz="8" w:space="0" w:color="000000"/>
            </w:tcBorders>
            <w:shd w:val="clear" w:color="auto" w:fill="FFFFFF"/>
            <w:vAlign w:val="bottom"/>
          </w:tcPr>
          <w:p w14:paraId="1B1D07E3" w14:textId="77777777" w:rsidR="008A346F" w:rsidRPr="008A346F" w:rsidRDefault="008A346F" w:rsidP="008A346F">
            <w:pPr>
              <w:spacing w:line="100" w:lineRule="atLeast"/>
              <w:rPr>
                <w:rFonts w:ascii="Arial" w:hAnsi="Arial" w:cs="Arial"/>
                <w:b/>
                <w:bCs/>
                <w:color w:val="000000"/>
                <w:sz w:val="16"/>
                <w:szCs w:val="16"/>
              </w:rPr>
            </w:pPr>
            <w:r w:rsidRPr="008A346F">
              <w:rPr>
                <w:rFonts w:ascii="Arial" w:hAnsi="Arial" w:cs="Arial"/>
                <w:color w:val="000000"/>
                <w:sz w:val="16"/>
                <w:szCs w:val="16"/>
              </w:rPr>
              <w:t>NEPOGODAMA</w:t>
            </w:r>
          </w:p>
        </w:tc>
        <w:tc>
          <w:tcPr>
            <w:tcW w:w="4767" w:type="dxa"/>
            <w:gridSpan w:val="4"/>
            <w:tcBorders>
              <w:top w:val="single" w:sz="4" w:space="0" w:color="000000"/>
              <w:left w:val="single" w:sz="4" w:space="0" w:color="000000"/>
            </w:tcBorders>
            <w:shd w:val="clear" w:color="auto" w:fill="FFFFFF"/>
            <w:vAlign w:val="bottom"/>
          </w:tcPr>
          <w:p w14:paraId="43C43D52" w14:textId="77777777" w:rsidR="008A346F" w:rsidRPr="008A346F" w:rsidRDefault="008A346F" w:rsidP="008A346F">
            <w:pPr>
              <w:spacing w:line="100" w:lineRule="atLeast"/>
              <w:jc w:val="center"/>
              <w:rPr>
                <w:rFonts w:ascii="Arial" w:hAnsi="Arial" w:cs="Arial"/>
                <w:b/>
                <w:bCs/>
                <w:color w:val="000000"/>
                <w:sz w:val="16"/>
                <w:szCs w:val="16"/>
              </w:rPr>
            </w:pPr>
            <w:r w:rsidRPr="008A346F">
              <w:rPr>
                <w:rFonts w:ascii="Arial" w:hAnsi="Arial" w:cs="Arial"/>
                <w:b/>
                <w:bCs/>
                <w:color w:val="000000"/>
                <w:sz w:val="16"/>
                <w:szCs w:val="16"/>
              </w:rPr>
              <w:t>UKUPNO</w:t>
            </w:r>
          </w:p>
        </w:tc>
        <w:tc>
          <w:tcPr>
            <w:tcW w:w="796" w:type="dxa"/>
            <w:tcBorders>
              <w:left w:val="single" w:sz="4" w:space="0" w:color="000000"/>
            </w:tcBorders>
            <w:shd w:val="clear" w:color="auto" w:fill="FFFFFF"/>
            <w:vAlign w:val="bottom"/>
          </w:tcPr>
          <w:p w14:paraId="5A7152EC" w14:textId="08071B5F" w:rsidR="008A346F" w:rsidRPr="008A346F" w:rsidRDefault="00C22061" w:rsidP="008A346F">
            <w:pPr>
              <w:spacing w:line="100" w:lineRule="atLeast"/>
              <w:jc w:val="center"/>
              <w:rPr>
                <w:rFonts w:ascii="Arial" w:hAnsi="Arial" w:cs="Arial"/>
                <w:b/>
                <w:bCs/>
                <w:color w:val="000000"/>
                <w:sz w:val="16"/>
                <w:szCs w:val="16"/>
              </w:rPr>
            </w:pPr>
            <w:r>
              <w:rPr>
                <w:rFonts w:ascii="Arial" w:hAnsi="Arial" w:cs="Arial"/>
                <w:b/>
                <w:bCs/>
                <w:color w:val="000000"/>
                <w:sz w:val="16"/>
                <w:szCs w:val="16"/>
              </w:rPr>
              <w:t>154</w:t>
            </w:r>
          </w:p>
        </w:tc>
        <w:tc>
          <w:tcPr>
            <w:tcW w:w="841" w:type="dxa"/>
            <w:tcBorders>
              <w:left w:val="single" w:sz="4" w:space="0" w:color="000000"/>
            </w:tcBorders>
            <w:shd w:val="clear" w:color="auto" w:fill="FFFFFF"/>
            <w:vAlign w:val="bottom"/>
          </w:tcPr>
          <w:p w14:paraId="4887034C" w14:textId="6E0F45D5" w:rsidR="008A346F" w:rsidRPr="008A346F" w:rsidRDefault="00C22061" w:rsidP="008A346F">
            <w:pPr>
              <w:spacing w:line="100" w:lineRule="atLeast"/>
              <w:jc w:val="center"/>
              <w:rPr>
                <w:rFonts w:ascii="Arial" w:hAnsi="Arial" w:cs="Arial"/>
                <w:b/>
                <w:bCs/>
                <w:color w:val="000000"/>
                <w:sz w:val="16"/>
                <w:szCs w:val="16"/>
              </w:rPr>
            </w:pPr>
            <w:r>
              <w:rPr>
                <w:rFonts w:ascii="Arial" w:hAnsi="Arial" w:cs="Arial"/>
                <w:b/>
                <w:bCs/>
                <w:color w:val="000000"/>
                <w:sz w:val="16"/>
                <w:szCs w:val="16"/>
              </w:rPr>
              <w:t>298</w:t>
            </w:r>
          </w:p>
        </w:tc>
        <w:tc>
          <w:tcPr>
            <w:tcW w:w="945" w:type="dxa"/>
            <w:tcBorders>
              <w:left w:val="single" w:sz="4" w:space="0" w:color="000000"/>
            </w:tcBorders>
            <w:shd w:val="clear" w:color="auto" w:fill="FFFFFF"/>
            <w:vAlign w:val="bottom"/>
          </w:tcPr>
          <w:p w14:paraId="7E965319" w14:textId="5D0959F4" w:rsidR="008A346F" w:rsidRPr="008A346F" w:rsidRDefault="00C22061" w:rsidP="008A346F">
            <w:pPr>
              <w:spacing w:line="100" w:lineRule="atLeast"/>
              <w:jc w:val="center"/>
              <w:rPr>
                <w:rFonts w:ascii="Arial" w:eastAsia="SimSun" w:hAnsi="Arial" w:cs="Arial"/>
                <w:b/>
                <w:sz w:val="16"/>
                <w:szCs w:val="16"/>
              </w:rPr>
            </w:pPr>
            <w:r>
              <w:rPr>
                <w:rFonts w:ascii="Arial" w:eastAsia="SimSun" w:hAnsi="Arial" w:cs="Arial"/>
                <w:b/>
                <w:sz w:val="16"/>
                <w:szCs w:val="16"/>
              </w:rPr>
              <w:t>998,00</w:t>
            </w:r>
          </w:p>
        </w:tc>
        <w:tc>
          <w:tcPr>
            <w:tcW w:w="270" w:type="dxa"/>
            <w:gridSpan w:val="4"/>
            <w:tcBorders>
              <w:left w:val="single" w:sz="4" w:space="0" w:color="000000"/>
            </w:tcBorders>
            <w:shd w:val="clear" w:color="auto" w:fill="auto"/>
          </w:tcPr>
          <w:p w14:paraId="67FED3C6"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360F5023"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04821633"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605347BE" w14:textId="77777777" w:rsidTr="00D914AB">
        <w:trPr>
          <w:trHeight w:hRule="exact" w:val="340"/>
        </w:trPr>
        <w:tc>
          <w:tcPr>
            <w:tcW w:w="1863" w:type="dxa"/>
            <w:gridSpan w:val="3"/>
            <w:tcBorders>
              <w:top w:val="single" w:sz="8" w:space="0" w:color="000000"/>
              <w:left w:val="single" w:sz="8" w:space="0" w:color="000000"/>
            </w:tcBorders>
            <w:shd w:val="clear" w:color="auto" w:fill="FFFFFF"/>
            <w:vAlign w:val="bottom"/>
          </w:tcPr>
          <w:p w14:paraId="7685E327"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INTERVENCIJE KOD</w:t>
            </w:r>
          </w:p>
        </w:tc>
        <w:tc>
          <w:tcPr>
            <w:tcW w:w="4767" w:type="dxa"/>
            <w:gridSpan w:val="4"/>
            <w:tcBorders>
              <w:top w:val="single" w:sz="8" w:space="0" w:color="000000"/>
              <w:left w:val="single" w:sz="4" w:space="0" w:color="000000"/>
              <w:bottom w:val="single" w:sz="4" w:space="0" w:color="000000"/>
            </w:tcBorders>
            <w:shd w:val="clear" w:color="auto" w:fill="FFFFFF"/>
            <w:vAlign w:val="bottom"/>
          </w:tcPr>
          <w:p w14:paraId="096834B3"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POŽARA</w:t>
            </w:r>
          </w:p>
        </w:tc>
        <w:tc>
          <w:tcPr>
            <w:tcW w:w="796" w:type="dxa"/>
            <w:tcBorders>
              <w:top w:val="single" w:sz="8" w:space="0" w:color="000000"/>
              <w:left w:val="single" w:sz="4" w:space="0" w:color="000000"/>
              <w:bottom w:val="single" w:sz="4" w:space="0" w:color="000000"/>
            </w:tcBorders>
            <w:shd w:val="clear" w:color="auto" w:fill="FFFFFF"/>
            <w:vAlign w:val="bottom"/>
          </w:tcPr>
          <w:p w14:paraId="7DBA6F4C" w14:textId="4ACCDF40" w:rsidR="008A346F" w:rsidRPr="008A346F" w:rsidRDefault="00C22061" w:rsidP="008A346F">
            <w:pPr>
              <w:snapToGrid w:val="0"/>
              <w:spacing w:line="100" w:lineRule="atLeast"/>
              <w:jc w:val="center"/>
              <w:rPr>
                <w:rFonts w:ascii="Calibri" w:eastAsia="SimSun" w:hAnsi="Calibri" w:cs="font1257"/>
                <w:sz w:val="16"/>
                <w:szCs w:val="16"/>
              </w:rPr>
            </w:pPr>
            <w:r>
              <w:rPr>
                <w:rFonts w:ascii="Calibri" w:eastAsia="SimSun" w:hAnsi="Calibri" w:cs="font1257"/>
                <w:sz w:val="16"/>
                <w:szCs w:val="16"/>
              </w:rPr>
              <w:t>3</w:t>
            </w:r>
          </w:p>
        </w:tc>
        <w:tc>
          <w:tcPr>
            <w:tcW w:w="841" w:type="dxa"/>
            <w:tcBorders>
              <w:top w:val="single" w:sz="8" w:space="0" w:color="000000"/>
              <w:left w:val="single" w:sz="4" w:space="0" w:color="000000"/>
              <w:bottom w:val="single" w:sz="4" w:space="0" w:color="000000"/>
            </w:tcBorders>
            <w:shd w:val="clear" w:color="auto" w:fill="FFFFFF"/>
            <w:vAlign w:val="bottom"/>
          </w:tcPr>
          <w:p w14:paraId="744CA041" w14:textId="309D6C86" w:rsidR="008A346F" w:rsidRPr="008A346F" w:rsidRDefault="00C22061" w:rsidP="008A346F">
            <w:pPr>
              <w:snapToGrid w:val="0"/>
              <w:spacing w:line="100" w:lineRule="atLeast"/>
              <w:jc w:val="center"/>
              <w:rPr>
                <w:rFonts w:ascii="Calibri" w:eastAsia="SimSun" w:hAnsi="Calibri" w:cs="font1257"/>
                <w:sz w:val="16"/>
                <w:szCs w:val="16"/>
              </w:rPr>
            </w:pPr>
            <w:r>
              <w:rPr>
                <w:rFonts w:ascii="Calibri" w:eastAsia="SimSun" w:hAnsi="Calibri" w:cs="font1257"/>
                <w:sz w:val="16"/>
                <w:szCs w:val="16"/>
              </w:rPr>
              <w:t>6</w:t>
            </w:r>
          </w:p>
        </w:tc>
        <w:tc>
          <w:tcPr>
            <w:tcW w:w="945" w:type="dxa"/>
            <w:tcBorders>
              <w:top w:val="single" w:sz="8" w:space="0" w:color="000000"/>
              <w:left w:val="single" w:sz="4" w:space="0" w:color="000000"/>
              <w:bottom w:val="single" w:sz="4" w:space="0" w:color="000000"/>
            </w:tcBorders>
            <w:shd w:val="clear" w:color="auto" w:fill="FFFFFF"/>
            <w:vAlign w:val="bottom"/>
          </w:tcPr>
          <w:p w14:paraId="3AACE250" w14:textId="43805E35" w:rsidR="008A346F" w:rsidRPr="008A346F" w:rsidRDefault="00C22061" w:rsidP="008A346F">
            <w:pPr>
              <w:snapToGrid w:val="0"/>
              <w:spacing w:line="100" w:lineRule="atLeast"/>
              <w:jc w:val="center"/>
              <w:rPr>
                <w:rFonts w:ascii="Arial" w:eastAsia="SimSun" w:hAnsi="Arial" w:cs="Arial"/>
                <w:sz w:val="16"/>
                <w:szCs w:val="16"/>
              </w:rPr>
            </w:pPr>
            <w:r>
              <w:rPr>
                <w:rFonts w:ascii="Arial" w:eastAsia="SimSun" w:hAnsi="Arial" w:cs="Arial"/>
                <w:sz w:val="16"/>
                <w:szCs w:val="16"/>
              </w:rPr>
              <w:t>3,00</w:t>
            </w:r>
          </w:p>
        </w:tc>
        <w:tc>
          <w:tcPr>
            <w:tcW w:w="270" w:type="dxa"/>
            <w:gridSpan w:val="4"/>
            <w:tcBorders>
              <w:left w:val="single" w:sz="8" w:space="0" w:color="000000"/>
            </w:tcBorders>
            <w:shd w:val="clear" w:color="auto" w:fill="auto"/>
          </w:tcPr>
          <w:p w14:paraId="1572E4EA"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73C4B447"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5C450EBD"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38350538" w14:textId="77777777" w:rsidTr="00D914AB">
        <w:trPr>
          <w:trHeight w:hRule="exact" w:val="340"/>
        </w:trPr>
        <w:tc>
          <w:tcPr>
            <w:tcW w:w="1863" w:type="dxa"/>
            <w:gridSpan w:val="3"/>
            <w:tcBorders>
              <w:left w:val="single" w:sz="8" w:space="0" w:color="000000"/>
            </w:tcBorders>
            <w:shd w:val="clear" w:color="auto" w:fill="FFFFFF"/>
            <w:vAlign w:val="bottom"/>
          </w:tcPr>
          <w:p w14:paraId="75F4311E"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LAŽNIH DOJAVA</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340D37B9"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TEHNIČKE INTERVENCIJE</w:t>
            </w:r>
          </w:p>
        </w:tc>
        <w:tc>
          <w:tcPr>
            <w:tcW w:w="796" w:type="dxa"/>
            <w:tcBorders>
              <w:left w:val="single" w:sz="4" w:space="0" w:color="000000"/>
              <w:bottom w:val="single" w:sz="4" w:space="0" w:color="000000"/>
            </w:tcBorders>
            <w:shd w:val="clear" w:color="auto" w:fill="FFFFFF"/>
            <w:vAlign w:val="bottom"/>
          </w:tcPr>
          <w:p w14:paraId="7A1F765E"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841" w:type="dxa"/>
            <w:tcBorders>
              <w:left w:val="single" w:sz="4" w:space="0" w:color="000000"/>
              <w:bottom w:val="single" w:sz="4" w:space="0" w:color="000000"/>
            </w:tcBorders>
            <w:shd w:val="clear" w:color="auto" w:fill="FFFFFF"/>
            <w:vAlign w:val="bottom"/>
          </w:tcPr>
          <w:p w14:paraId="240CDCE6"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945" w:type="dxa"/>
            <w:tcBorders>
              <w:left w:val="single" w:sz="4" w:space="0" w:color="000000"/>
              <w:bottom w:val="single" w:sz="4" w:space="0" w:color="000000"/>
            </w:tcBorders>
            <w:shd w:val="clear" w:color="auto" w:fill="FFFFFF"/>
            <w:vAlign w:val="bottom"/>
          </w:tcPr>
          <w:p w14:paraId="1C833B00" w14:textId="77777777"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717B2180"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1BC115AD"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59695028"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61CFB618" w14:textId="77777777" w:rsidTr="00D914AB">
        <w:trPr>
          <w:trHeight w:hRule="exact" w:val="340"/>
        </w:trPr>
        <w:tc>
          <w:tcPr>
            <w:tcW w:w="1863" w:type="dxa"/>
            <w:gridSpan w:val="3"/>
            <w:tcBorders>
              <w:left w:val="single" w:sz="8" w:space="0" w:color="000000"/>
              <w:bottom w:val="single" w:sz="8" w:space="0" w:color="000000"/>
            </w:tcBorders>
            <w:shd w:val="clear" w:color="auto" w:fill="FFFFFF"/>
            <w:vAlign w:val="bottom"/>
          </w:tcPr>
          <w:p w14:paraId="65160464" w14:textId="77777777" w:rsidR="008A346F" w:rsidRPr="008A346F" w:rsidRDefault="008A346F" w:rsidP="008A346F">
            <w:pPr>
              <w:spacing w:line="100" w:lineRule="atLeast"/>
              <w:rPr>
                <w:rFonts w:ascii="Arial" w:hAnsi="Arial" w:cs="Arial"/>
                <w:b/>
                <w:bCs/>
                <w:color w:val="000000"/>
                <w:sz w:val="16"/>
                <w:szCs w:val="16"/>
              </w:rPr>
            </w:pPr>
            <w:r w:rsidRPr="008A346F">
              <w:rPr>
                <w:rFonts w:ascii="Arial" w:hAnsi="Arial" w:cs="Arial"/>
                <w:color w:val="000000"/>
                <w:sz w:val="16"/>
                <w:szCs w:val="16"/>
              </w:rPr>
              <w:t> </w:t>
            </w:r>
          </w:p>
        </w:tc>
        <w:tc>
          <w:tcPr>
            <w:tcW w:w="4767" w:type="dxa"/>
            <w:gridSpan w:val="4"/>
            <w:tcBorders>
              <w:top w:val="single" w:sz="4" w:space="0" w:color="000000"/>
              <w:left w:val="single" w:sz="4" w:space="0" w:color="000000"/>
              <w:bottom w:val="single" w:sz="4" w:space="0" w:color="000000"/>
            </w:tcBorders>
            <w:shd w:val="clear" w:color="auto" w:fill="FFFFFF"/>
            <w:vAlign w:val="bottom"/>
          </w:tcPr>
          <w:p w14:paraId="18B3625F" w14:textId="77777777" w:rsidR="008A346F" w:rsidRPr="008A346F" w:rsidRDefault="008A346F" w:rsidP="008A346F">
            <w:pPr>
              <w:spacing w:line="100" w:lineRule="atLeast"/>
              <w:jc w:val="center"/>
              <w:rPr>
                <w:rFonts w:ascii="Arial" w:hAnsi="Arial" w:cs="Arial"/>
                <w:b/>
                <w:bCs/>
                <w:color w:val="000000"/>
                <w:sz w:val="16"/>
                <w:szCs w:val="16"/>
              </w:rPr>
            </w:pPr>
            <w:r w:rsidRPr="008A346F">
              <w:rPr>
                <w:rFonts w:ascii="Arial" w:hAnsi="Arial" w:cs="Arial"/>
                <w:b/>
                <w:bCs/>
                <w:color w:val="000000"/>
                <w:sz w:val="16"/>
                <w:szCs w:val="16"/>
              </w:rPr>
              <w:t>UKUPNO</w:t>
            </w:r>
          </w:p>
        </w:tc>
        <w:tc>
          <w:tcPr>
            <w:tcW w:w="796" w:type="dxa"/>
            <w:tcBorders>
              <w:left w:val="single" w:sz="4" w:space="0" w:color="000000"/>
              <w:bottom w:val="single" w:sz="4" w:space="0" w:color="000000"/>
            </w:tcBorders>
            <w:shd w:val="clear" w:color="auto" w:fill="FFFFFF"/>
            <w:vAlign w:val="bottom"/>
          </w:tcPr>
          <w:p w14:paraId="34D19B86" w14:textId="2EAAECC0" w:rsidR="008A346F" w:rsidRPr="008A346F" w:rsidRDefault="00C22061" w:rsidP="008A346F">
            <w:pPr>
              <w:snapToGrid w:val="0"/>
              <w:spacing w:line="100" w:lineRule="atLeast"/>
              <w:jc w:val="center"/>
              <w:rPr>
                <w:rFonts w:ascii="Arial" w:hAnsi="Arial" w:cs="Arial"/>
                <w:b/>
                <w:bCs/>
                <w:color w:val="000000"/>
                <w:sz w:val="16"/>
                <w:szCs w:val="16"/>
              </w:rPr>
            </w:pPr>
            <w:r>
              <w:rPr>
                <w:rFonts w:ascii="Arial" w:hAnsi="Arial" w:cs="Arial"/>
                <w:b/>
                <w:bCs/>
                <w:color w:val="000000"/>
                <w:sz w:val="16"/>
                <w:szCs w:val="16"/>
              </w:rPr>
              <w:t>3</w:t>
            </w:r>
          </w:p>
        </w:tc>
        <w:tc>
          <w:tcPr>
            <w:tcW w:w="841" w:type="dxa"/>
            <w:tcBorders>
              <w:left w:val="single" w:sz="4" w:space="0" w:color="000000"/>
              <w:bottom w:val="single" w:sz="4" w:space="0" w:color="000000"/>
            </w:tcBorders>
            <w:shd w:val="clear" w:color="auto" w:fill="FFFFFF"/>
            <w:vAlign w:val="bottom"/>
          </w:tcPr>
          <w:p w14:paraId="68482251" w14:textId="6E493EE4" w:rsidR="008A346F" w:rsidRPr="008A346F" w:rsidRDefault="00C22061" w:rsidP="008A346F">
            <w:pPr>
              <w:snapToGrid w:val="0"/>
              <w:spacing w:line="100" w:lineRule="atLeast"/>
              <w:jc w:val="center"/>
              <w:rPr>
                <w:rFonts w:ascii="Arial" w:hAnsi="Arial" w:cs="Arial"/>
                <w:b/>
                <w:bCs/>
                <w:color w:val="000000"/>
                <w:sz w:val="16"/>
                <w:szCs w:val="16"/>
              </w:rPr>
            </w:pPr>
            <w:r>
              <w:rPr>
                <w:rFonts w:ascii="Arial" w:hAnsi="Arial" w:cs="Arial"/>
                <w:b/>
                <w:bCs/>
                <w:color w:val="000000"/>
                <w:sz w:val="16"/>
                <w:szCs w:val="16"/>
              </w:rPr>
              <w:t>6</w:t>
            </w:r>
          </w:p>
        </w:tc>
        <w:tc>
          <w:tcPr>
            <w:tcW w:w="945" w:type="dxa"/>
            <w:tcBorders>
              <w:left w:val="single" w:sz="4" w:space="0" w:color="000000"/>
              <w:bottom w:val="single" w:sz="4" w:space="0" w:color="000000"/>
            </w:tcBorders>
            <w:shd w:val="clear" w:color="auto" w:fill="FFFFFF"/>
            <w:vAlign w:val="bottom"/>
          </w:tcPr>
          <w:p w14:paraId="325977EF" w14:textId="1816098B" w:rsidR="008A346F" w:rsidRPr="008A346F" w:rsidRDefault="00C22061" w:rsidP="008A346F">
            <w:pPr>
              <w:snapToGrid w:val="0"/>
              <w:spacing w:line="100" w:lineRule="atLeast"/>
              <w:jc w:val="center"/>
              <w:rPr>
                <w:rFonts w:ascii="Arial" w:hAnsi="Arial" w:cs="Arial"/>
                <w:b/>
                <w:bCs/>
                <w:color w:val="000000"/>
                <w:sz w:val="16"/>
                <w:szCs w:val="16"/>
              </w:rPr>
            </w:pPr>
            <w:r>
              <w:rPr>
                <w:rFonts w:ascii="Arial" w:hAnsi="Arial" w:cs="Arial"/>
                <w:b/>
                <w:bCs/>
                <w:color w:val="000000"/>
                <w:sz w:val="16"/>
                <w:szCs w:val="16"/>
              </w:rPr>
              <w:t>3,00</w:t>
            </w:r>
          </w:p>
        </w:tc>
        <w:tc>
          <w:tcPr>
            <w:tcW w:w="270" w:type="dxa"/>
            <w:gridSpan w:val="4"/>
            <w:tcBorders>
              <w:left w:val="single" w:sz="8" w:space="0" w:color="000000"/>
            </w:tcBorders>
            <w:shd w:val="clear" w:color="auto" w:fill="auto"/>
          </w:tcPr>
          <w:p w14:paraId="2D5AE4FE"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130F9D99"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591DA855"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68BC970D" w14:textId="77777777" w:rsidTr="00D914AB">
        <w:trPr>
          <w:trHeight w:hRule="exact" w:val="340"/>
        </w:trPr>
        <w:tc>
          <w:tcPr>
            <w:tcW w:w="1595" w:type="dxa"/>
            <w:gridSpan w:val="2"/>
            <w:shd w:val="clear" w:color="auto" w:fill="FFFFFF"/>
            <w:vAlign w:val="bottom"/>
          </w:tcPr>
          <w:p w14:paraId="7889A22A" w14:textId="77777777" w:rsidR="008A346F" w:rsidRPr="008A346F" w:rsidRDefault="008A346F" w:rsidP="008A346F">
            <w:pPr>
              <w:snapToGrid w:val="0"/>
              <w:spacing w:line="100" w:lineRule="atLeast"/>
              <w:rPr>
                <w:rFonts w:ascii="Arial" w:hAnsi="Arial" w:cs="Arial"/>
                <w:sz w:val="16"/>
                <w:szCs w:val="16"/>
              </w:rPr>
            </w:pPr>
          </w:p>
          <w:p w14:paraId="531F113B" w14:textId="2EE4339D" w:rsidR="008A346F" w:rsidRPr="008A346F" w:rsidRDefault="008A346F" w:rsidP="008A346F">
            <w:pPr>
              <w:spacing w:line="100" w:lineRule="atLeast"/>
              <w:rPr>
                <w:rFonts w:ascii="Arial" w:hAnsi="Arial" w:cs="Arial"/>
                <w:sz w:val="16"/>
                <w:szCs w:val="16"/>
              </w:rPr>
            </w:pPr>
            <w:r w:rsidRPr="008A346F">
              <w:rPr>
                <w:rFonts w:ascii="Calibri" w:eastAsia="SimSun" w:hAnsi="Calibri" w:cs="font1257"/>
                <w:noProof/>
                <w:sz w:val="22"/>
                <w:szCs w:val="22"/>
                <w:lang w:eastAsia="hr-HR"/>
              </w:rPr>
              <mc:AlternateContent>
                <mc:Choice Requires="wps">
                  <w:drawing>
                    <wp:anchor distT="0" distB="0" distL="114300" distR="114300" simplePos="0" relativeHeight="251665920" behindDoc="0" locked="0" layoutInCell="1" allowOverlap="1" wp14:anchorId="4E91A24D" wp14:editId="5A314300">
                      <wp:simplePos x="0" y="0"/>
                      <wp:positionH relativeFrom="margin">
                        <wp:posOffset>0</wp:posOffset>
                      </wp:positionH>
                      <wp:positionV relativeFrom="paragraph">
                        <wp:posOffset>153035</wp:posOffset>
                      </wp:positionV>
                      <wp:extent cx="328930" cy="345440"/>
                      <wp:effectExtent l="0" t="635" r="4445" b="0"/>
                      <wp:wrapSquare wrapText="largest"/>
                      <wp:docPr id="85340594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750"/>
                                  </w:tblGrid>
                                  <w:tr w:rsidR="008A346F" w14:paraId="1A6C94DA" w14:textId="77777777">
                                    <w:trPr>
                                      <w:trHeight w:val="267"/>
                                    </w:trPr>
                                    <w:tc>
                                      <w:tcPr>
                                        <w:tcW w:w="750" w:type="dxa"/>
                                        <w:tcBorders>
                                          <w:left w:val="single" w:sz="8" w:space="0" w:color="000000"/>
                                          <w:bottom w:val="single" w:sz="8" w:space="0" w:color="000000"/>
                                          <w:right w:val="single" w:sz="8" w:space="0" w:color="000000"/>
                                        </w:tcBorders>
                                        <w:shd w:val="clear" w:color="auto" w:fill="FFFFFF"/>
                                        <w:vAlign w:val="bottom"/>
                                      </w:tcPr>
                                      <w:p w14:paraId="26C2CE2E" w14:textId="77777777" w:rsidR="008A346F" w:rsidRDefault="008A346F">
                                        <w:pPr>
                                          <w:spacing w:line="100" w:lineRule="atLeast"/>
                                        </w:pPr>
                                        <w:r>
                                          <w:rPr>
                                            <w:rFonts w:ascii="Arial" w:hAnsi="Arial" w:cs="Arial"/>
                                            <w:color w:val="000000"/>
                                            <w:sz w:val="16"/>
                                            <w:szCs w:val="16"/>
                                          </w:rPr>
                                          <w:t xml:space="preserve">02.           </w:t>
                                        </w:r>
                                      </w:p>
                                    </w:tc>
                                  </w:tr>
                                </w:tbl>
                                <w:p w14:paraId="52973660" w14:textId="77777777" w:rsidR="008A346F" w:rsidRDefault="008A346F" w:rsidP="008A346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1A24D" id="_x0000_t202" coordsize="21600,21600" o:spt="202" path="m,l,21600r21600,l21600,xe">
                      <v:stroke joinstyle="miter"/>
                      <v:path gradientshapeok="t" o:connecttype="rect"/>
                    </v:shapetype>
                    <v:shape id="Tekstni okvir 2" o:spid="_x0000_s1026" type="#_x0000_t202" style="position:absolute;margin-left:0;margin-top:12.05pt;width:25.9pt;height:27.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Tt6AEAALkDAAAOAAAAZHJzL2Uyb0RvYy54bWysU9uO0zAQfUfiHyy/0/QGWqKmq6WrIqSF&#10;RVr4AMexEwvHY8Zuk/L1jJ22i5Y3RB6sscdzPOfMyeZ27C07KgwGXMUXszlnyklojGsr/v3b/s0N&#10;ZyEK1wgLTlX8pAK/3b5+tRl8qZbQgW0UMgJxoRx8xbsYfVkUQXaqF2EGXjlKasBeRNpiWzQoBkLv&#10;bbGcz98VA2DjEaQKgU7vpyTfZnytlYyPWgcVma049Rbzinmt01psN6JsUfjOyHMb4h+66IVx9OgV&#10;6l5EwQ5o/oLqjUQIoONMQl+A1kaqzIHYLOYv2Dx1wqvMhcQJ/ipT+H+w8svxyX9FFscPMNIAM4ng&#10;H0D+CMzBrhOuVXeIMHRKNPTwIklWDD6U59IkdShDAqmHz9DQkMUhQgYaNfZJFeLJCJ0GcLqKrsbI&#10;JB2uljfvV5SRlFqt367XeSiFKC/FHkP8qKBnKag40kwzuDg+hJiaEeXlSnorgDXN3libN9jWO4vs&#10;KGj++/zl/l9csy5ddpDKJsR0klkmYhPFONYjJRPbGpoT8UWY/ET+p6AD/MXZQF6qePh5EKg4s58c&#10;aZaMdwnwEtSXQDhJpRWPnE3hLk4GPXg0bUfI01Qc3JGu2mTOz12c+yR/ZCnOXk4G/HOfbz3/cdvf&#10;AAAA//8DAFBLAwQUAAYACAAAACEAVRoo2NwAAAAFAQAADwAAAGRycy9kb3ducmV2LnhtbEyPwU7D&#10;MBBE70j8g7VIXBB1EtFShWwqaOkNDi1Vz268JBHxOrKdJv173BMcRzOaeVOsJtOJMznfWkZIZwkI&#10;4srqlmuEw9f2cQnCB8VadZYJ4UIeVuXtTaFybUfe0XkfahFL2OcKoQmhz6X0VUNG+ZntiaP3bZ1R&#10;IUpXS+3UGMtNJ7MkWUijWo4Ljepp3VD1sx8MwmLjhnHH64fN4f1DffZ1dny7HBHv76bXFxCBpvAX&#10;hit+RIcyMp3swNqLDiEeCQjZUwoiuvM0/jghPC/nIMtC/qcvfwEAAP//AwBQSwECLQAUAAYACAAA&#10;ACEAtoM4kv4AAADhAQAAEwAAAAAAAAAAAAAAAAAAAAAAW0NvbnRlbnRfVHlwZXNdLnhtbFBLAQIt&#10;ABQABgAIAAAAIQA4/SH/1gAAAJQBAAALAAAAAAAAAAAAAAAAAC8BAABfcmVscy8ucmVsc1BLAQIt&#10;ABQABgAIAAAAIQBZ1xTt6AEAALkDAAAOAAAAAAAAAAAAAAAAAC4CAABkcnMvZTJvRG9jLnhtbFBL&#10;AQItABQABgAIAAAAIQBVGijY3AAAAAUBAAAPAAAAAAAAAAAAAAAAAEIEAABkcnMvZG93bnJldi54&#10;bWxQSwUGAAAAAAQABADzAAAASwUAAAAA&#10;"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750"/>
                            </w:tblGrid>
                            <w:tr w:rsidR="008A346F" w14:paraId="1A6C94DA" w14:textId="77777777">
                              <w:trPr>
                                <w:trHeight w:val="267"/>
                              </w:trPr>
                              <w:tc>
                                <w:tcPr>
                                  <w:tcW w:w="750" w:type="dxa"/>
                                  <w:tcBorders>
                                    <w:left w:val="single" w:sz="8" w:space="0" w:color="000000"/>
                                    <w:bottom w:val="single" w:sz="8" w:space="0" w:color="000000"/>
                                    <w:right w:val="single" w:sz="8" w:space="0" w:color="000000"/>
                                  </w:tcBorders>
                                  <w:shd w:val="clear" w:color="auto" w:fill="FFFFFF"/>
                                  <w:vAlign w:val="bottom"/>
                                </w:tcPr>
                                <w:p w14:paraId="26C2CE2E" w14:textId="77777777" w:rsidR="008A346F" w:rsidRDefault="008A346F">
                                  <w:pPr>
                                    <w:spacing w:line="100" w:lineRule="atLeast"/>
                                  </w:pPr>
                                  <w:r>
                                    <w:rPr>
                                      <w:rFonts w:ascii="Arial" w:hAnsi="Arial" w:cs="Arial"/>
                                      <w:color w:val="000000"/>
                                      <w:sz w:val="16"/>
                                      <w:szCs w:val="16"/>
                                    </w:rPr>
                                    <w:t xml:space="preserve">02.           </w:t>
                                  </w:r>
                                </w:p>
                              </w:tc>
                            </w:tr>
                          </w:tbl>
                          <w:p w14:paraId="52973660" w14:textId="77777777" w:rsidR="008A346F" w:rsidRDefault="008A346F" w:rsidP="008A346F"/>
                        </w:txbxContent>
                      </v:textbox>
                      <w10:wrap type="square" side="largest" anchorx="margin"/>
                    </v:shape>
                  </w:pict>
                </mc:Fallback>
              </mc:AlternateContent>
            </w:r>
          </w:p>
        </w:tc>
        <w:tc>
          <w:tcPr>
            <w:tcW w:w="268" w:type="dxa"/>
            <w:shd w:val="clear" w:color="auto" w:fill="FFFFFF"/>
            <w:vAlign w:val="bottom"/>
          </w:tcPr>
          <w:p w14:paraId="69E4D488"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3191" w:type="dxa"/>
            <w:tcBorders>
              <w:left w:val="single" w:sz="4" w:space="0" w:color="000000"/>
              <w:bottom w:val="single" w:sz="4" w:space="0" w:color="000000"/>
            </w:tcBorders>
            <w:shd w:val="clear" w:color="auto" w:fill="FFFFFF"/>
            <w:vAlign w:val="bottom"/>
          </w:tcPr>
          <w:p w14:paraId="0ABA45EB"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LAKŠE</w:t>
            </w:r>
          </w:p>
        </w:tc>
        <w:tc>
          <w:tcPr>
            <w:tcW w:w="1576" w:type="dxa"/>
            <w:gridSpan w:val="3"/>
            <w:tcBorders>
              <w:top w:val="single" w:sz="4" w:space="0" w:color="000000"/>
              <w:left w:val="single" w:sz="4" w:space="0" w:color="000000"/>
              <w:bottom w:val="single" w:sz="4" w:space="0" w:color="000000"/>
            </w:tcBorders>
            <w:shd w:val="clear" w:color="auto" w:fill="FFFFFF"/>
            <w:vAlign w:val="bottom"/>
          </w:tcPr>
          <w:p w14:paraId="2718FA0D"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VATROGASCI</w:t>
            </w:r>
          </w:p>
        </w:tc>
        <w:tc>
          <w:tcPr>
            <w:tcW w:w="796" w:type="dxa"/>
            <w:tcBorders>
              <w:left w:val="single" w:sz="4" w:space="0" w:color="000000"/>
              <w:bottom w:val="single" w:sz="4" w:space="0" w:color="000000"/>
            </w:tcBorders>
            <w:shd w:val="clear" w:color="auto" w:fill="FFFFFF"/>
            <w:vAlign w:val="bottom"/>
          </w:tcPr>
          <w:p w14:paraId="043D889D" w14:textId="77777777" w:rsidR="008A346F" w:rsidRPr="008A346F" w:rsidRDefault="008A346F" w:rsidP="008A346F">
            <w:pPr>
              <w:snapToGrid w:val="0"/>
              <w:spacing w:line="100" w:lineRule="atLeast"/>
              <w:rPr>
                <w:rFonts w:ascii="Calibri" w:eastAsia="SimSun" w:hAnsi="Calibri" w:cs="font1257"/>
                <w:sz w:val="16"/>
                <w:szCs w:val="16"/>
              </w:rPr>
            </w:pPr>
          </w:p>
        </w:tc>
        <w:tc>
          <w:tcPr>
            <w:tcW w:w="841" w:type="dxa"/>
            <w:tcBorders>
              <w:left w:val="single" w:sz="4" w:space="0" w:color="000000"/>
              <w:bottom w:val="single" w:sz="4" w:space="0" w:color="000000"/>
            </w:tcBorders>
            <w:shd w:val="clear" w:color="auto" w:fill="FFFFFF"/>
            <w:vAlign w:val="bottom"/>
          </w:tcPr>
          <w:p w14:paraId="47AE91E0" w14:textId="77777777" w:rsidR="008A346F" w:rsidRPr="008A346F" w:rsidRDefault="008A346F" w:rsidP="008A346F">
            <w:pPr>
              <w:snapToGrid w:val="0"/>
              <w:spacing w:line="100" w:lineRule="atLeast"/>
              <w:rPr>
                <w:rFonts w:ascii="Calibri" w:eastAsia="SimSun" w:hAnsi="Calibri" w:cs="font1257"/>
                <w:sz w:val="16"/>
                <w:szCs w:val="16"/>
              </w:rPr>
            </w:pPr>
          </w:p>
        </w:tc>
        <w:tc>
          <w:tcPr>
            <w:tcW w:w="945" w:type="dxa"/>
            <w:tcBorders>
              <w:left w:val="single" w:sz="4" w:space="0" w:color="000000"/>
              <w:bottom w:val="single" w:sz="4" w:space="0" w:color="000000"/>
            </w:tcBorders>
            <w:shd w:val="clear" w:color="auto" w:fill="FFFFFF"/>
            <w:vAlign w:val="bottom"/>
          </w:tcPr>
          <w:p w14:paraId="0F1F29FA" w14:textId="77777777"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399A0901"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65583325"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03AEECBC"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31B5E5FB" w14:textId="77777777" w:rsidTr="00D914AB">
        <w:trPr>
          <w:trHeight w:hRule="exact" w:val="340"/>
        </w:trPr>
        <w:tc>
          <w:tcPr>
            <w:tcW w:w="1595" w:type="dxa"/>
            <w:gridSpan w:val="2"/>
            <w:tcBorders>
              <w:left w:val="single" w:sz="8" w:space="0" w:color="000000"/>
            </w:tcBorders>
            <w:shd w:val="clear" w:color="auto" w:fill="FFFFFF"/>
            <w:vAlign w:val="bottom"/>
          </w:tcPr>
          <w:p w14:paraId="25FBB4C0"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POVRIJEĐENI I</w:t>
            </w:r>
          </w:p>
        </w:tc>
        <w:tc>
          <w:tcPr>
            <w:tcW w:w="268" w:type="dxa"/>
            <w:tcBorders>
              <w:left w:val="single" w:sz="4" w:space="0" w:color="000000"/>
            </w:tcBorders>
            <w:shd w:val="clear" w:color="auto" w:fill="FFFFFF"/>
            <w:vAlign w:val="bottom"/>
          </w:tcPr>
          <w:p w14:paraId="4451FA39"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3191" w:type="dxa"/>
            <w:tcBorders>
              <w:left w:val="single" w:sz="4" w:space="0" w:color="000000"/>
              <w:bottom w:val="single" w:sz="4" w:space="0" w:color="000000"/>
            </w:tcBorders>
            <w:shd w:val="clear" w:color="auto" w:fill="FFFFFF"/>
            <w:vAlign w:val="bottom"/>
          </w:tcPr>
          <w:p w14:paraId="17F939B2"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 </w:t>
            </w:r>
          </w:p>
        </w:tc>
        <w:tc>
          <w:tcPr>
            <w:tcW w:w="1576" w:type="dxa"/>
            <w:gridSpan w:val="3"/>
            <w:tcBorders>
              <w:top w:val="single" w:sz="4" w:space="0" w:color="000000"/>
              <w:left w:val="single" w:sz="4" w:space="0" w:color="000000"/>
              <w:bottom w:val="single" w:sz="4" w:space="0" w:color="000000"/>
            </w:tcBorders>
            <w:shd w:val="clear" w:color="auto" w:fill="FFFFFF"/>
            <w:vAlign w:val="bottom"/>
          </w:tcPr>
          <w:p w14:paraId="4F272519"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CIVILNE OSOBE</w:t>
            </w:r>
          </w:p>
        </w:tc>
        <w:tc>
          <w:tcPr>
            <w:tcW w:w="796" w:type="dxa"/>
            <w:tcBorders>
              <w:left w:val="single" w:sz="4" w:space="0" w:color="000000"/>
              <w:bottom w:val="single" w:sz="4" w:space="0" w:color="000000"/>
            </w:tcBorders>
            <w:shd w:val="clear" w:color="auto" w:fill="FFFFFF"/>
            <w:vAlign w:val="bottom"/>
          </w:tcPr>
          <w:p w14:paraId="2BC71C35" w14:textId="77777777" w:rsidR="008A346F" w:rsidRPr="008A346F" w:rsidRDefault="008A346F" w:rsidP="008A346F">
            <w:pPr>
              <w:snapToGrid w:val="0"/>
              <w:spacing w:line="100" w:lineRule="atLeast"/>
              <w:rPr>
                <w:rFonts w:ascii="Calibri" w:eastAsia="SimSun" w:hAnsi="Calibri" w:cs="font1257"/>
                <w:sz w:val="16"/>
                <w:szCs w:val="16"/>
              </w:rPr>
            </w:pPr>
          </w:p>
        </w:tc>
        <w:tc>
          <w:tcPr>
            <w:tcW w:w="841" w:type="dxa"/>
            <w:tcBorders>
              <w:left w:val="single" w:sz="4" w:space="0" w:color="000000"/>
              <w:bottom w:val="single" w:sz="4" w:space="0" w:color="000000"/>
            </w:tcBorders>
            <w:shd w:val="clear" w:color="auto" w:fill="FFFFFF"/>
            <w:vAlign w:val="bottom"/>
          </w:tcPr>
          <w:p w14:paraId="1091D4DB"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945" w:type="dxa"/>
            <w:tcBorders>
              <w:left w:val="single" w:sz="4" w:space="0" w:color="000000"/>
              <w:bottom w:val="single" w:sz="4" w:space="0" w:color="000000"/>
            </w:tcBorders>
            <w:shd w:val="clear" w:color="auto" w:fill="FFFFFF"/>
            <w:vAlign w:val="bottom"/>
          </w:tcPr>
          <w:p w14:paraId="459F807E" w14:textId="77777777"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13113EB0"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179EA268"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3BC939A9"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17B005C8" w14:textId="77777777" w:rsidTr="00D914AB">
        <w:trPr>
          <w:trHeight w:hRule="exact" w:val="340"/>
        </w:trPr>
        <w:tc>
          <w:tcPr>
            <w:tcW w:w="1595" w:type="dxa"/>
            <w:gridSpan w:val="2"/>
            <w:tcBorders>
              <w:left w:val="single" w:sz="8" w:space="0" w:color="000000"/>
            </w:tcBorders>
            <w:shd w:val="clear" w:color="auto" w:fill="FFFFFF"/>
            <w:vAlign w:val="bottom"/>
          </w:tcPr>
          <w:p w14:paraId="2A44A301"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POGINULI U</w:t>
            </w:r>
          </w:p>
        </w:tc>
        <w:tc>
          <w:tcPr>
            <w:tcW w:w="268" w:type="dxa"/>
            <w:tcBorders>
              <w:left w:val="single" w:sz="4" w:space="0" w:color="000000"/>
            </w:tcBorders>
            <w:shd w:val="clear" w:color="auto" w:fill="FFFFFF"/>
            <w:vAlign w:val="bottom"/>
          </w:tcPr>
          <w:p w14:paraId="262E2885"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3191" w:type="dxa"/>
            <w:tcBorders>
              <w:left w:val="single" w:sz="4" w:space="0" w:color="000000"/>
              <w:bottom w:val="single" w:sz="4" w:space="0" w:color="000000"/>
            </w:tcBorders>
            <w:shd w:val="clear" w:color="auto" w:fill="FFFFFF"/>
            <w:vAlign w:val="bottom"/>
          </w:tcPr>
          <w:p w14:paraId="53D530E9"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TEŽE</w:t>
            </w:r>
          </w:p>
        </w:tc>
        <w:tc>
          <w:tcPr>
            <w:tcW w:w="1576" w:type="dxa"/>
            <w:gridSpan w:val="3"/>
            <w:tcBorders>
              <w:top w:val="single" w:sz="4" w:space="0" w:color="000000"/>
              <w:left w:val="single" w:sz="4" w:space="0" w:color="000000"/>
              <w:bottom w:val="single" w:sz="4" w:space="0" w:color="000000"/>
            </w:tcBorders>
            <w:shd w:val="clear" w:color="auto" w:fill="FFFFFF"/>
            <w:vAlign w:val="bottom"/>
          </w:tcPr>
          <w:p w14:paraId="34C23622"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VATROGASCI</w:t>
            </w:r>
          </w:p>
        </w:tc>
        <w:tc>
          <w:tcPr>
            <w:tcW w:w="796" w:type="dxa"/>
            <w:tcBorders>
              <w:left w:val="single" w:sz="4" w:space="0" w:color="000000"/>
              <w:bottom w:val="single" w:sz="4" w:space="0" w:color="000000"/>
            </w:tcBorders>
            <w:shd w:val="clear" w:color="auto" w:fill="FFFFFF"/>
            <w:vAlign w:val="bottom"/>
          </w:tcPr>
          <w:p w14:paraId="19A387E0" w14:textId="77777777" w:rsidR="008A346F" w:rsidRPr="008A346F" w:rsidRDefault="008A346F" w:rsidP="008A346F">
            <w:pPr>
              <w:snapToGrid w:val="0"/>
              <w:spacing w:line="100" w:lineRule="atLeast"/>
              <w:rPr>
                <w:rFonts w:ascii="Calibri" w:eastAsia="SimSun" w:hAnsi="Calibri" w:cs="font1257"/>
                <w:sz w:val="16"/>
                <w:szCs w:val="16"/>
              </w:rPr>
            </w:pPr>
          </w:p>
        </w:tc>
        <w:tc>
          <w:tcPr>
            <w:tcW w:w="841" w:type="dxa"/>
            <w:tcBorders>
              <w:left w:val="single" w:sz="4" w:space="0" w:color="000000"/>
              <w:bottom w:val="single" w:sz="4" w:space="0" w:color="000000"/>
            </w:tcBorders>
            <w:shd w:val="clear" w:color="auto" w:fill="FFFFFF"/>
            <w:vAlign w:val="bottom"/>
          </w:tcPr>
          <w:p w14:paraId="31A067D4"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945" w:type="dxa"/>
            <w:tcBorders>
              <w:left w:val="single" w:sz="4" w:space="0" w:color="000000"/>
              <w:bottom w:val="single" w:sz="4" w:space="0" w:color="000000"/>
            </w:tcBorders>
            <w:shd w:val="clear" w:color="auto" w:fill="FFFFFF"/>
            <w:vAlign w:val="bottom"/>
          </w:tcPr>
          <w:p w14:paraId="71BC067B" w14:textId="77777777"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55518E0D"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34C35BD2"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45A64BA0"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44316594" w14:textId="77777777" w:rsidTr="00D914AB">
        <w:trPr>
          <w:trHeight w:hRule="exact" w:val="340"/>
        </w:trPr>
        <w:tc>
          <w:tcPr>
            <w:tcW w:w="1595" w:type="dxa"/>
            <w:gridSpan w:val="2"/>
            <w:tcBorders>
              <w:left w:val="single" w:sz="8" w:space="0" w:color="000000"/>
            </w:tcBorders>
            <w:shd w:val="clear" w:color="auto" w:fill="FFFFFF"/>
            <w:vAlign w:val="bottom"/>
          </w:tcPr>
          <w:p w14:paraId="56DA762A"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POŽARIMA I</w:t>
            </w:r>
          </w:p>
        </w:tc>
        <w:tc>
          <w:tcPr>
            <w:tcW w:w="268" w:type="dxa"/>
            <w:tcBorders>
              <w:left w:val="single" w:sz="4" w:space="0" w:color="000000"/>
            </w:tcBorders>
            <w:shd w:val="clear" w:color="auto" w:fill="FFFFFF"/>
            <w:vAlign w:val="bottom"/>
          </w:tcPr>
          <w:p w14:paraId="15F3FF0E"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3191" w:type="dxa"/>
            <w:tcBorders>
              <w:left w:val="single" w:sz="4" w:space="0" w:color="000000"/>
              <w:bottom w:val="single" w:sz="4" w:space="0" w:color="000000"/>
            </w:tcBorders>
            <w:shd w:val="clear" w:color="auto" w:fill="FFFFFF"/>
            <w:vAlign w:val="bottom"/>
          </w:tcPr>
          <w:p w14:paraId="4C8C6EBD"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 </w:t>
            </w:r>
          </w:p>
        </w:tc>
        <w:tc>
          <w:tcPr>
            <w:tcW w:w="1576" w:type="dxa"/>
            <w:gridSpan w:val="3"/>
            <w:tcBorders>
              <w:top w:val="single" w:sz="4" w:space="0" w:color="000000"/>
              <w:left w:val="single" w:sz="4" w:space="0" w:color="000000"/>
              <w:bottom w:val="single" w:sz="4" w:space="0" w:color="000000"/>
            </w:tcBorders>
            <w:shd w:val="clear" w:color="auto" w:fill="FFFFFF"/>
            <w:vAlign w:val="bottom"/>
          </w:tcPr>
          <w:p w14:paraId="42811A68"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CIVILNE OSOBE</w:t>
            </w:r>
          </w:p>
        </w:tc>
        <w:tc>
          <w:tcPr>
            <w:tcW w:w="796" w:type="dxa"/>
            <w:tcBorders>
              <w:left w:val="single" w:sz="4" w:space="0" w:color="000000"/>
              <w:bottom w:val="single" w:sz="4" w:space="0" w:color="000000"/>
            </w:tcBorders>
            <w:shd w:val="clear" w:color="auto" w:fill="FFFFFF"/>
            <w:vAlign w:val="bottom"/>
          </w:tcPr>
          <w:p w14:paraId="6DDEE823"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841" w:type="dxa"/>
            <w:tcBorders>
              <w:left w:val="single" w:sz="4" w:space="0" w:color="000000"/>
              <w:bottom w:val="single" w:sz="4" w:space="0" w:color="000000"/>
            </w:tcBorders>
            <w:shd w:val="clear" w:color="auto" w:fill="FFFFFF"/>
            <w:vAlign w:val="bottom"/>
          </w:tcPr>
          <w:p w14:paraId="1B7C772F"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945" w:type="dxa"/>
            <w:tcBorders>
              <w:left w:val="single" w:sz="4" w:space="0" w:color="000000"/>
              <w:bottom w:val="single" w:sz="4" w:space="0" w:color="000000"/>
            </w:tcBorders>
            <w:shd w:val="clear" w:color="auto" w:fill="FFFFFF"/>
            <w:vAlign w:val="bottom"/>
          </w:tcPr>
          <w:p w14:paraId="10F51248" w14:textId="77777777"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24CAFD38"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1A611581"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1982A645"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7AF9C5CC" w14:textId="77777777" w:rsidTr="00D914AB">
        <w:trPr>
          <w:trHeight w:hRule="exact" w:val="340"/>
        </w:trPr>
        <w:tc>
          <w:tcPr>
            <w:tcW w:w="1595" w:type="dxa"/>
            <w:gridSpan w:val="2"/>
            <w:tcBorders>
              <w:left w:val="single" w:sz="8" w:space="0" w:color="000000"/>
            </w:tcBorders>
            <w:shd w:val="clear" w:color="auto" w:fill="FFFFFF"/>
            <w:vAlign w:val="bottom"/>
          </w:tcPr>
          <w:p w14:paraId="3612C7AB"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ELEMENTARNIM</w:t>
            </w:r>
          </w:p>
        </w:tc>
        <w:tc>
          <w:tcPr>
            <w:tcW w:w="268" w:type="dxa"/>
            <w:tcBorders>
              <w:left w:val="single" w:sz="4" w:space="0" w:color="000000"/>
            </w:tcBorders>
            <w:shd w:val="clear" w:color="auto" w:fill="FFFFFF"/>
            <w:vAlign w:val="bottom"/>
          </w:tcPr>
          <w:p w14:paraId="0982A9FD"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3191" w:type="dxa"/>
            <w:tcBorders>
              <w:left w:val="single" w:sz="4" w:space="0" w:color="000000"/>
              <w:bottom w:val="single" w:sz="4" w:space="0" w:color="000000"/>
            </w:tcBorders>
            <w:shd w:val="clear" w:color="auto" w:fill="FFFFFF"/>
            <w:vAlign w:val="bottom"/>
          </w:tcPr>
          <w:p w14:paraId="74C01198"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POGINULI</w:t>
            </w:r>
          </w:p>
        </w:tc>
        <w:tc>
          <w:tcPr>
            <w:tcW w:w="1576" w:type="dxa"/>
            <w:gridSpan w:val="3"/>
            <w:tcBorders>
              <w:top w:val="single" w:sz="4" w:space="0" w:color="000000"/>
              <w:left w:val="single" w:sz="4" w:space="0" w:color="000000"/>
              <w:bottom w:val="single" w:sz="4" w:space="0" w:color="000000"/>
            </w:tcBorders>
            <w:shd w:val="clear" w:color="auto" w:fill="FFFFFF"/>
            <w:vAlign w:val="bottom"/>
          </w:tcPr>
          <w:p w14:paraId="076FE763"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VATROGASCI</w:t>
            </w:r>
          </w:p>
        </w:tc>
        <w:tc>
          <w:tcPr>
            <w:tcW w:w="796" w:type="dxa"/>
            <w:tcBorders>
              <w:left w:val="single" w:sz="4" w:space="0" w:color="000000"/>
              <w:bottom w:val="single" w:sz="4" w:space="0" w:color="000000"/>
            </w:tcBorders>
            <w:shd w:val="clear" w:color="auto" w:fill="FFFFFF"/>
            <w:vAlign w:val="bottom"/>
          </w:tcPr>
          <w:p w14:paraId="6B0C7B7B" w14:textId="77777777" w:rsidR="008A346F" w:rsidRPr="008A346F" w:rsidRDefault="008A346F" w:rsidP="008A346F">
            <w:pPr>
              <w:snapToGrid w:val="0"/>
              <w:spacing w:line="100" w:lineRule="atLeast"/>
              <w:rPr>
                <w:rFonts w:ascii="Calibri" w:eastAsia="SimSun" w:hAnsi="Calibri" w:cs="font1257"/>
                <w:sz w:val="16"/>
                <w:szCs w:val="16"/>
              </w:rPr>
            </w:pPr>
          </w:p>
        </w:tc>
        <w:tc>
          <w:tcPr>
            <w:tcW w:w="841" w:type="dxa"/>
            <w:tcBorders>
              <w:left w:val="single" w:sz="4" w:space="0" w:color="000000"/>
              <w:bottom w:val="single" w:sz="4" w:space="0" w:color="000000"/>
            </w:tcBorders>
            <w:shd w:val="clear" w:color="auto" w:fill="FFFFFF"/>
            <w:vAlign w:val="bottom"/>
          </w:tcPr>
          <w:p w14:paraId="58EA1891"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945" w:type="dxa"/>
            <w:tcBorders>
              <w:left w:val="single" w:sz="4" w:space="0" w:color="000000"/>
              <w:bottom w:val="single" w:sz="4" w:space="0" w:color="000000"/>
            </w:tcBorders>
            <w:shd w:val="clear" w:color="auto" w:fill="FFFFFF"/>
            <w:vAlign w:val="bottom"/>
          </w:tcPr>
          <w:p w14:paraId="27BD4852" w14:textId="77777777"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238C3CDF"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5607EAA3"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08C14ED4"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009121FE" w14:textId="77777777" w:rsidTr="00D914AB">
        <w:trPr>
          <w:trHeight w:hRule="exact" w:val="340"/>
        </w:trPr>
        <w:tc>
          <w:tcPr>
            <w:tcW w:w="1595" w:type="dxa"/>
            <w:gridSpan w:val="2"/>
            <w:tcBorders>
              <w:left w:val="single" w:sz="8" w:space="0" w:color="000000"/>
              <w:bottom w:val="single" w:sz="8" w:space="0" w:color="000000"/>
            </w:tcBorders>
            <w:shd w:val="clear" w:color="auto" w:fill="FFFFFF"/>
            <w:vAlign w:val="bottom"/>
          </w:tcPr>
          <w:p w14:paraId="5B261872"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NEPOGODAMA</w:t>
            </w:r>
          </w:p>
        </w:tc>
        <w:tc>
          <w:tcPr>
            <w:tcW w:w="268" w:type="dxa"/>
            <w:tcBorders>
              <w:left w:val="single" w:sz="4" w:space="0" w:color="000000"/>
              <w:bottom w:val="single" w:sz="8" w:space="0" w:color="000000"/>
            </w:tcBorders>
            <w:shd w:val="clear" w:color="auto" w:fill="FFFFFF"/>
            <w:vAlign w:val="bottom"/>
          </w:tcPr>
          <w:p w14:paraId="5F84B8A3"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 </w:t>
            </w:r>
          </w:p>
        </w:tc>
        <w:tc>
          <w:tcPr>
            <w:tcW w:w="3191" w:type="dxa"/>
            <w:tcBorders>
              <w:left w:val="single" w:sz="4" w:space="0" w:color="000000"/>
            </w:tcBorders>
            <w:shd w:val="clear" w:color="auto" w:fill="FFFFFF"/>
            <w:vAlign w:val="bottom"/>
          </w:tcPr>
          <w:p w14:paraId="01AC1C49" w14:textId="77777777" w:rsidR="008A346F" w:rsidRPr="008A346F" w:rsidRDefault="008A346F" w:rsidP="008A346F">
            <w:pPr>
              <w:spacing w:line="100" w:lineRule="atLeast"/>
              <w:jc w:val="center"/>
              <w:rPr>
                <w:rFonts w:ascii="Arial" w:hAnsi="Arial" w:cs="Arial"/>
                <w:color w:val="000000"/>
                <w:sz w:val="16"/>
                <w:szCs w:val="16"/>
              </w:rPr>
            </w:pPr>
            <w:r w:rsidRPr="008A346F">
              <w:rPr>
                <w:rFonts w:ascii="Arial" w:hAnsi="Arial" w:cs="Arial"/>
                <w:color w:val="000000"/>
                <w:sz w:val="16"/>
                <w:szCs w:val="16"/>
              </w:rPr>
              <w:t> </w:t>
            </w:r>
          </w:p>
        </w:tc>
        <w:tc>
          <w:tcPr>
            <w:tcW w:w="1576" w:type="dxa"/>
            <w:gridSpan w:val="3"/>
            <w:tcBorders>
              <w:top w:val="single" w:sz="4" w:space="0" w:color="000000"/>
              <w:left w:val="single" w:sz="4" w:space="0" w:color="000000"/>
            </w:tcBorders>
            <w:shd w:val="clear" w:color="auto" w:fill="FFFFFF"/>
            <w:vAlign w:val="bottom"/>
          </w:tcPr>
          <w:p w14:paraId="42C5D28B" w14:textId="77777777" w:rsidR="008A346F" w:rsidRPr="008A346F" w:rsidRDefault="008A346F" w:rsidP="008A346F">
            <w:pPr>
              <w:spacing w:line="100" w:lineRule="atLeast"/>
              <w:rPr>
                <w:rFonts w:ascii="Calibri" w:eastAsia="SimSun" w:hAnsi="Calibri" w:cs="font1257"/>
                <w:sz w:val="16"/>
                <w:szCs w:val="16"/>
              </w:rPr>
            </w:pPr>
            <w:r w:rsidRPr="008A346F">
              <w:rPr>
                <w:rFonts w:ascii="Arial" w:hAnsi="Arial" w:cs="Arial"/>
                <w:color w:val="000000"/>
                <w:sz w:val="16"/>
                <w:szCs w:val="16"/>
              </w:rPr>
              <w:t>CIVILNE OSOBE</w:t>
            </w:r>
          </w:p>
        </w:tc>
        <w:tc>
          <w:tcPr>
            <w:tcW w:w="796" w:type="dxa"/>
            <w:tcBorders>
              <w:left w:val="single" w:sz="4" w:space="0" w:color="000000"/>
            </w:tcBorders>
            <w:shd w:val="clear" w:color="auto" w:fill="FFFFFF"/>
            <w:vAlign w:val="bottom"/>
          </w:tcPr>
          <w:p w14:paraId="3A2AF6EA"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841" w:type="dxa"/>
            <w:tcBorders>
              <w:left w:val="single" w:sz="4" w:space="0" w:color="000000"/>
            </w:tcBorders>
            <w:shd w:val="clear" w:color="auto" w:fill="FFFFFF"/>
            <w:vAlign w:val="bottom"/>
          </w:tcPr>
          <w:p w14:paraId="1D4F4660" w14:textId="77777777" w:rsidR="008A346F" w:rsidRPr="008A346F" w:rsidRDefault="008A346F" w:rsidP="008A346F">
            <w:pPr>
              <w:snapToGrid w:val="0"/>
              <w:spacing w:line="100" w:lineRule="atLeast"/>
              <w:jc w:val="center"/>
              <w:rPr>
                <w:rFonts w:ascii="Calibri" w:eastAsia="SimSun" w:hAnsi="Calibri" w:cs="font1257"/>
                <w:sz w:val="16"/>
                <w:szCs w:val="16"/>
              </w:rPr>
            </w:pPr>
          </w:p>
        </w:tc>
        <w:tc>
          <w:tcPr>
            <w:tcW w:w="945" w:type="dxa"/>
            <w:tcBorders>
              <w:left w:val="single" w:sz="4" w:space="0" w:color="000000"/>
            </w:tcBorders>
            <w:shd w:val="clear" w:color="auto" w:fill="FFFFFF"/>
            <w:vAlign w:val="bottom"/>
          </w:tcPr>
          <w:p w14:paraId="054BA2C7" w14:textId="77777777" w:rsidR="008A346F" w:rsidRPr="008A346F" w:rsidRDefault="008A346F" w:rsidP="008A346F">
            <w:pPr>
              <w:snapToGrid w:val="0"/>
              <w:spacing w:line="100" w:lineRule="atLeast"/>
              <w:jc w:val="center"/>
              <w:rPr>
                <w:rFonts w:ascii="Arial" w:eastAsia="SimSun" w:hAnsi="Arial" w:cs="Arial"/>
                <w:sz w:val="16"/>
                <w:szCs w:val="16"/>
              </w:rPr>
            </w:pPr>
          </w:p>
        </w:tc>
        <w:tc>
          <w:tcPr>
            <w:tcW w:w="270" w:type="dxa"/>
            <w:gridSpan w:val="4"/>
            <w:tcBorders>
              <w:left w:val="single" w:sz="8" w:space="0" w:color="000000"/>
            </w:tcBorders>
            <w:shd w:val="clear" w:color="auto" w:fill="auto"/>
          </w:tcPr>
          <w:p w14:paraId="41B04DDC"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23A7D926"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794253AE"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0F1F5C2D" w14:textId="77777777" w:rsidTr="00D914AB">
        <w:trPr>
          <w:trHeight w:hRule="exact" w:val="340"/>
        </w:trPr>
        <w:tc>
          <w:tcPr>
            <w:tcW w:w="6630" w:type="dxa"/>
            <w:gridSpan w:val="7"/>
            <w:tcBorders>
              <w:top w:val="single" w:sz="8" w:space="0" w:color="000000"/>
              <w:left w:val="single" w:sz="8" w:space="0" w:color="000000"/>
              <w:bottom w:val="single" w:sz="8" w:space="0" w:color="000000"/>
            </w:tcBorders>
            <w:shd w:val="clear" w:color="auto" w:fill="FFFFFF"/>
            <w:vAlign w:val="bottom"/>
          </w:tcPr>
          <w:p w14:paraId="5AD1B06A" w14:textId="77777777" w:rsidR="008A346F" w:rsidRPr="008A346F" w:rsidRDefault="008A346F" w:rsidP="008A346F">
            <w:pPr>
              <w:spacing w:line="100" w:lineRule="atLeast"/>
              <w:rPr>
                <w:rFonts w:ascii="Arial" w:hAnsi="Arial" w:cs="Arial"/>
                <w:color w:val="000000"/>
                <w:sz w:val="16"/>
                <w:szCs w:val="16"/>
              </w:rPr>
            </w:pPr>
            <w:r w:rsidRPr="008A346F">
              <w:rPr>
                <w:rFonts w:ascii="Arial" w:hAnsi="Arial" w:cs="Arial"/>
                <w:color w:val="000000"/>
                <w:sz w:val="16"/>
                <w:szCs w:val="16"/>
              </w:rPr>
              <w:t>ODOBRENJE ZA LOŽENJE VATRE NA OTVORENOM PROSTORU</w:t>
            </w:r>
          </w:p>
        </w:tc>
        <w:tc>
          <w:tcPr>
            <w:tcW w:w="2610" w:type="dxa"/>
            <w:gridSpan w:val="4"/>
            <w:tcBorders>
              <w:top w:val="single" w:sz="8" w:space="0" w:color="000000"/>
              <w:left w:val="single" w:sz="4" w:space="0" w:color="000000"/>
              <w:bottom w:val="single" w:sz="8" w:space="0" w:color="000000"/>
            </w:tcBorders>
            <w:shd w:val="clear" w:color="auto" w:fill="FFFFFF"/>
            <w:vAlign w:val="bottom"/>
          </w:tcPr>
          <w:p w14:paraId="3969B39E" w14:textId="6DF1410A" w:rsidR="008A346F" w:rsidRPr="008A346F" w:rsidRDefault="00C22061" w:rsidP="008A346F">
            <w:pPr>
              <w:spacing w:line="100" w:lineRule="atLeast"/>
              <w:jc w:val="center"/>
              <w:rPr>
                <w:rFonts w:ascii="Calibri" w:eastAsia="SimSun" w:hAnsi="Calibri" w:cs="font1257"/>
                <w:sz w:val="16"/>
                <w:szCs w:val="16"/>
              </w:rPr>
            </w:pPr>
            <w:r>
              <w:rPr>
                <w:rFonts w:ascii="Calibri" w:eastAsia="SimSun" w:hAnsi="Calibri" w:cs="font1257"/>
                <w:sz w:val="16"/>
                <w:szCs w:val="16"/>
              </w:rPr>
              <w:t>713</w:t>
            </w:r>
          </w:p>
        </w:tc>
        <w:tc>
          <w:tcPr>
            <w:tcW w:w="242" w:type="dxa"/>
            <w:gridSpan w:val="3"/>
            <w:tcBorders>
              <w:left w:val="single" w:sz="8" w:space="0" w:color="000000"/>
            </w:tcBorders>
            <w:shd w:val="clear" w:color="auto" w:fill="auto"/>
          </w:tcPr>
          <w:p w14:paraId="271C82ED"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0BD77F5D"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653DCE47"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166D30D2" w14:textId="77777777" w:rsidTr="00D914AB">
        <w:trPr>
          <w:trHeight w:hRule="exact" w:val="340"/>
        </w:trPr>
        <w:tc>
          <w:tcPr>
            <w:tcW w:w="1175" w:type="dxa"/>
            <w:tcBorders>
              <w:top w:val="single" w:sz="8" w:space="0" w:color="000000"/>
            </w:tcBorders>
            <w:shd w:val="clear" w:color="auto" w:fill="FFFFFF"/>
            <w:vAlign w:val="bottom"/>
          </w:tcPr>
          <w:p w14:paraId="411FF0C8" w14:textId="77777777" w:rsidR="008A346F" w:rsidRPr="008A346F" w:rsidRDefault="008A346F" w:rsidP="008A346F">
            <w:pPr>
              <w:spacing w:line="100" w:lineRule="atLeast"/>
              <w:rPr>
                <w:rFonts w:ascii="Calibri" w:eastAsia="SimSun" w:hAnsi="Calibri" w:cs="font1257"/>
                <w:sz w:val="16"/>
                <w:szCs w:val="16"/>
              </w:rPr>
            </w:pPr>
            <w:r w:rsidRPr="008A346F">
              <w:rPr>
                <w:color w:val="000000"/>
                <w:sz w:val="16"/>
                <w:szCs w:val="16"/>
              </w:rPr>
              <w:t xml:space="preserve">                                                                                                                                                         </w:t>
            </w:r>
          </w:p>
        </w:tc>
        <w:tc>
          <w:tcPr>
            <w:tcW w:w="8307" w:type="dxa"/>
            <w:gridSpan w:val="13"/>
            <w:shd w:val="clear" w:color="auto" w:fill="auto"/>
          </w:tcPr>
          <w:p w14:paraId="0164F89C"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19A224E2"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7C6DAC05" w14:textId="77777777" w:rsidR="008A346F" w:rsidRPr="008A346F" w:rsidRDefault="008A346F" w:rsidP="008A346F">
            <w:pPr>
              <w:snapToGrid w:val="0"/>
              <w:spacing w:after="200" w:line="276" w:lineRule="auto"/>
              <w:rPr>
                <w:rFonts w:ascii="Calibri" w:eastAsia="SimSun" w:hAnsi="Calibri" w:cs="font1257"/>
                <w:sz w:val="22"/>
                <w:szCs w:val="22"/>
              </w:rPr>
            </w:pPr>
          </w:p>
        </w:tc>
      </w:tr>
      <w:tr w:rsidR="008A346F" w:rsidRPr="008A346F" w14:paraId="61BD970B" w14:textId="77777777" w:rsidTr="00D914AB">
        <w:trPr>
          <w:trHeight w:hRule="exact" w:val="340"/>
        </w:trPr>
        <w:tc>
          <w:tcPr>
            <w:tcW w:w="1595" w:type="dxa"/>
            <w:gridSpan w:val="2"/>
            <w:shd w:val="clear" w:color="auto" w:fill="FFFFFF"/>
            <w:vAlign w:val="bottom"/>
          </w:tcPr>
          <w:p w14:paraId="75F6A0DB" w14:textId="6891BE2C" w:rsidR="008A346F" w:rsidRPr="008A346F" w:rsidRDefault="008A346F" w:rsidP="008A346F">
            <w:pPr>
              <w:spacing w:line="100" w:lineRule="atLeast"/>
              <w:rPr>
                <w:rFonts w:ascii="Calibri" w:eastAsia="SimSun" w:hAnsi="Calibri" w:cs="font1257"/>
                <w:sz w:val="22"/>
                <w:szCs w:val="22"/>
              </w:rPr>
            </w:pPr>
            <w:r w:rsidRPr="008A346F">
              <w:rPr>
                <w:color w:val="000000"/>
                <w:sz w:val="16"/>
                <w:szCs w:val="16"/>
              </w:rPr>
              <w:t>Buzet,0</w:t>
            </w:r>
            <w:r w:rsidR="00CF0D2B">
              <w:rPr>
                <w:color w:val="000000"/>
                <w:sz w:val="16"/>
                <w:szCs w:val="16"/>
              </w:rPr>
              <w:t>7</w:t>
            </w:r>
            <w:r w:rsidRPr="008A346F">
              <w:rPr>
                <w:color w:val="000000"/>
                <w:sz w:val="16"/>
                <w:szCs w:val="16"/>
              </w:rPr>
              <w:t>.01.202</w:t>
            </w:r>
            <w:r w:rsidR="00CF0D2B">
              <w:rPr>
                <w:color w:val="000000"/>
                <w:sz w:val="16"/>
                <w:szCs w:val="16"/>
              </w:rPr>
              <w:t>5</w:t>
            </w:r>
            <w:r w:rsidRPr="008A346F">
              <w:rPr>
                <w:color w:val="000000"/>
                <w:sz w:val="16"/>
                <w:szCs w:val="16"/>
              </w:rPr>
              <w:t>.</w:t>
            </w:r>
          </w:p>
          <w:p w14:paraId="1185F715" w14:textId="3DEE8FF1" w:rsidR="008A346F" w:rsidRPr="008A346F" w:rsidRDefault="008A346F" w:rsidP="008A346F">
            <w:pPr>
              <w:spacing w:line="100" w:lineRule="atLeast"/>
              <w:rPr>
                <w:rFonts w:ascii="Arial" w:hAnsi="Arial" w:cs="Arial"/>
                <w:sz w:val="16"/>
                <w:szCs w:val="16"/>
              </w:rPr>
            </w:pPr>
            <w:r w:rsidRPr="008A346F">
              <w:rPr>
                <w:rFonts w:ascii="Calibri" w:eastAsia="SimSun" w:hAnsi="Calibri" w:cs="font1257"/>
                <w:noProof/>
                <w:sz w:val="22"/>
                <w:szCs w:val="22"/>
                <w:lang w:eastAsia="hr-HR"/>
              </w:rPr>
              <mc:AlternateContent>
                <mc:Choice Requires="wps">
                  <w:drawing>
                    <wp:anchor distT="0" distB="0" distL="114300" distR="114300" simplePos="0" relativeHeight="251666944" behindDoc="0" locked="0" layoutInCell="1" allowOverlap="1" wp14:anchorId="440C4BC0" wp14:editId="05B64E82">
                      <wp:simplePos x="0" y="0"/>
                      <wp:positionH relativeFrom="margin">
                        <wp:posOffset>0</wp:posOffset>
                      </wp:positionH>
                      <wp:positionV relativeFrom="paragraph">
                        <wp:posOffset>153035</wp:posOffset>
                      </wp:positionV>
                      <wp:extent cx="1146810" cy="324485"/>
                      <wp:effectExtent l="0" t="635" r="0" b="0"/>
                      <wp:wrapSquare wrapText="largest"/>
                      <wp:docPr id="1626742394"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68"/>
                                  </w:tblGrid>
                                  <w:tr w:rsidR="008A346F" w14:paraId="0D61AE4A" w14:textId="77777777">
                                    <w:trPr>
                                      <w:trHeight w:val="254"/>
                                    </w:trPr>
                                    <w:tc>
                                      <w:tcPr>
                                        <w:tcW w:w="368" w:type="dxa"/>
                                        <w:shd w:val="clear" w:color="auto" w:fill="FFFFFF"/>
                                        <w:vAlign w:val="center"/>
                                      </w:tcPr>
                                      <w:p w14:paraId="47C28B2A" w14:textId="77777777" w:rsidR="008A346F" w:rsidRDefault="008A346F">
                                        <w:pPr>
                                          <w:snapToGrid w:val="0"/>
                                          <w:spacing w:line="100" w:lineRule="atLeast"/>
                                          <w:rPr>
                                            <w:color w:val="000000"/>
                                            <w:sz w:val="16"/>
                                            <w:szCs w:val="16"/>
                                          </w:rPr>
                                        </w:pPr>
                                      </w:p>
                                    </w:tc>
                                  </w:tr>
                                </w:tbl>
                                <w:p w14:paraId="7768132A" w14:textId="77777777" w:rsidR="008A346F" w:rsidRDefault="008A346F" w:rsidP="008A346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4BC0" id="Tekstni okvir 1" o:spid="_x0000_s1027" type="#_x0000_t202" style="position:absolute;margin-left:0;margin-top:12.05pt;width:90.3pt;height:25.5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w7AEAAMEDAAAOAAAAZHJzL2Uyb0RvYy54bWysU9tu2zAMfR+wfxD0vjjJsiIw4hRdigwD&#10;ugvQ9QNkWbaFyaJGKbGzrx8l2+nWvQ3zg0CZ5CHPIbW7HTrDzgq9Blvw1WLJmbISKm2bgj99O77Z&#10;cuaDsJUwYFXBL8rz2/3rV7ve5WoNLZhKISMQ6/PeFbwNweVZ5mWrOuEX4JQlZw3YiUBXbLIKRU/o&#10;ncnWy+VN1gNWDkEq7+nv/ejk+4Rf10qGL3XtVWCm4NRbSCems4xntt+JvEHhWi2nNsQ/dNEJbano&#10;FepeBMFOqP+C6rRE8FCHhYQug7rWUiUOxGa1fMHmsRVOJS4kjndXmfz/g5Wfz4/uK7IwvIeBBphI&#10;ePcA8rtnFg6tsI26Q4S+VaKiwqsoWdY7n0+pUWqf+whS9p+goiGLU4AENNTYRVWIJyN0GsDlKroa&#10;ApOx5Gpzs12RS5Lv7Xqz2b5LJUQ+Zzv04YOCjkWj4EhDTeji/OBD7Ebkc0gs5sHo6qiNSRdsyoNB&#10;dha0AMf0Teh/hBkbgy3EtBEx/kk0I7ORYxjKgelq0iCyLqG6EG+Eca/oHZDRAv7krKedKrj/cRKo&#10;ODMfLWkXF3A2cDbK2RBWUmrBA2ejeQjjop4c6qYl5HE6Fu5I31on6s9dTO3SniRFpp2Oi/j7PUU9&#10;v7z9LwAAAP//AwBQSwMEFAAGAAgAAAAhAK3WSiTcAAAABgEAAA8AAABkcnMvZG93bnJldi54bWxM&#10;j8FOwzAQRO9I/IO1SFwQdRpBqEI2FbT0Vg4tVc/b2CQR8TqynSb9e9wTHEczmnlTLCfTibN2vrWM&#10;MJ8lIDRXVrVcIxy+No8LED4QK+osa4SL9rAsb28KypUdeafP+1CLWMI+J4QmhD6X0leNNuRnttcc&#10;vW/rDIUoXS2VozGWm06mSZJJQy3HhYZ6vWp09bMfDEK2dsO449XD+vCxpc++To/vlyPi/d309goi&#10;6Cn8heGKH9GhjEwnO7DyokOIRwJC+jQHcXUXSQbihPDynIIsC/kfv/wFAAD//wMAUEsBAi0AFAAG&#10;AAgAAAAhALaDOJL+AAAA4QEAABMAAAAAAAAAAAAAAAAAAAAAAFtDb250ZW50X1R5cGVzXS54bWxQ&#10;SwECLQAUAAYACAAAACEAOP0h/9YAAACUAQAACwAAAAAAAAAAAAAAAAAvAQAAX3JlbHMvLnJlbHNQ&#10;SwECLQAUAAYACAAAACEARj/i8OwBAADBAwAADgAAAAAAAAAAAAAAAAAuAgAAZHJzL2Uyb0RvYy54&#10;bWxQSwECLQAUAAYACAAAACEArdZKJNwAAAAGAQAADwAAAAAAAAAAAAAAAABGBAAAZHJzL2Rvd25y&#10;ZXYueG1sUEsFBgAAAAAEAAQA8wAAAE8FAAAAAA==&#10;" stroked="f">
                      <v:textbox inset="0,0,0,0">
                        <w:txbxContent>
                          <w:tbl>
                            <w:tblPr>
                              <w:tblW w:w="0" w:type="auto"/>
                              <w:tblLayout w:type="fixed"/>
                              <w:tblCellMar>
                                <w:left w:w="0" w:type="dxa"/>
                                <w:right w:w="0" w:type="dxa"/>
                              </w:tblCellMar>
                              <w:tblLook w:val="0000" w:firstRow="0" w:lastRow="0" w:firstColumn="0" w:lastColumn="0" w:noHBand="0" w:noVBand="0"/>
                            </w:tblPr>
                            <w:tblGrid>
                              <w:gridCol w:w="368"/>
                            </w:tblGrid>
                            <w:tr w:rsidR="008A346F" w14:paraId="0D61AE4A" w14:textId="77777777">
                              <w:trPr>
                                <w:trHeight w:val="254"/>
                              </w:trPr>
                              <w:tc>
                                <w:tcPr>
                                  <w:tcW w:w="368" w:type="dxa"/>
                                  <w:shd w:val="clear" w:color="auto" w:fill="FFFFFF"/>
                                  <w:vAlign w:val="center"/>
                                </w:tcPr>
                                <w:p w14:paraId="47C28B2A" w14:textId="77777777" w:rsidR="008A346F" w:rsidRDefault="008A346F">
                                  <w:pPr>
                                    <w:snapToGrid w:val="0"/>
                                    <w:spacing w:line="100" w:lineRule="atLeast"/>
                                    <w:rPr>
                                      <w:color w:val="000000"/>
                                      <w:sz w:val="16"/>
                                      <w:szCs w:val="16"/>
                                    </w:rPr>
                                  </w:pPr>
                                </w:p>
                              </w:tc>
                            </w:tr>
                          </w:tbl>
                          <w:p w14:paraId="7768132A" w14:textId="77777777" w:rsidR="008A346F" w:rsidRDefault="008A346F" w:rsidP="008A346F"/>
                        </w:txbxContent>
                      </v:textbox>
                      <w10:wrap type="square" side="largest" anchorx="margin"/>
                    </v:shape>
                  </w:pict>
                </mc:Fallback>
              </mc:AlternateContent>
            </w:r>
          </w:p>
        </w:tc>
        <w:tc>
          <w:tcPr>
            <w:tcW w:w="268" w:type="dxa"/>
            <w:shd w:val="clear" w:color="auto" w:fill="FFFFFF"/>
            <w:vAlign w:val="center"/>
          </w:tcPr>
          <w:p w14:paraId="5B64AE7A" w14:textId="77777777" w:rsidR="008A346F" w:rsidRPr="008A346F" w:rsidRDefault="008A346F" w:rsidP="008A346F">
            <w:pPr>
              <w:snapToGrid w:val="0"/>
              <w:spacing w:line="100" w:lineRule="atLeast"/>
              <w:rPr>
                <w:color w:val="000000"/>
                <w:sz w:val="16"/>
                <w:szCs w:val="16"/>
              </w:rPr>
            </w:pPr>
          </w:p>
        </w:tc>
        <w:tc>
          <w:tcPr>
            <w:tcW w:w="3191" w:type="dxa"/>
            <w:shd w:val="clear" w:color="auto" w:fill="FFFFFF"/>
            <w:vAlign w:val="center"/>
          </w:tcPr>
          <w:p w14:paraId="408673F5" w14:textId="77777777" w:rsidR="008A346F" w:rsidRPr="008A346F" w:rsidRDefault="008A346F" w:rsidP="008A346F">
            <w:pPr>
              <w:snapToGrid w:val="0"/>
              <w:spacing w:line="100" w:lineRule="atLeast"/>
              <w:rPr>
                <w:color w:val="000000"/>
                <w:sz w:val="16"/>
                <w:szCs w:val="16"/>
              </w:rPr>
            </w:pPr>
          </w:p>
        </w:tc>
        <w:tc>
          <w:tcPr>
            <w:tcW w:w="268" w:type="dxa"/>
            <w:shd w:val="clear" w:color="auto" w:fill="FFFFFF"/>
            <w:vAlign w:val="bottom"/>
          </w:tcPr>
          <w:p w14:paraId="011B5E97" w14:textId="77777777" w:rsidR="008A346F" w:rsidRPr="008A346F" w:rsidRDefault="008A346F" w:rsidP="008A346F">
            <w:pPr>
              <w:snapToGrid w:val="0"/>
              <w:spacing w:line="100" w:lineRule="atLeast"/>
              <w:rPr>
                <w:color w:val="000000"/>
                <w:sz w:val="16"/>
                <w:szCs w:val="16"/>
              </w:rPr>
            </w:pPr>
          </w:p>
        </w:tc>
        <w:tc>
          <w:tcPr>
            <w:tcW w:w="268" w:type="dxa"/>
            <w:shd w:val="clear" w:color="auto" w:fill="FFFFFF"/>
            <w:vAlign w:val="bottom"/>
          </w:tcPr>
          <w:p w14:paraId="12087F81" w14:textId="77777777" w:rsidR="008A346F" w:rsidRPr="008A346F" w:rsidRDefault="008A346F" w:rsidP="008A346F">
            <w:pPr>
              <w:snapToGrid w:val="0"/>
              <w:spacing w:line="100" w:lineRule="atLeast"/>
              <w:rPr>
                <w:color w:val="000000"/>
                <w:sz w:val="16"/>
                <w:szCs w:val="16"/>
              </w:rPr>
            </w:pPr>
          </w:p>
        </w:tc>
        <w:tc>
          <w:tcPr>
            <w:tcW w:w="1040" w:type="dxa"/>
            <w:shd w:val="clear" w:color="auto" w:fill="FFFFFF"/>
            <w:vAlign w:val="center"/>
          </w:tcPr>
          <w:p w14:paraId="6B1037A0" w14:textId="77777777" w:rsidR="008A346F" w:rsidRPr="008A346F" w:rsidRDefault="008A346F" w:rsidP="008A346F">
            <w:pPr>
              <w:spacing w:line="100" w:lineRule="atLeast"/>
              <w:jc w:val="center"/>
              <w:rPr>
                <w:color w:val="000000"/>
                <w:sz w:val="16"/>
                <w:szCs w:val="16"/>
              </w:rPr>
            </w:pPr>
            <w:r w:rsidRPr="008A346F">
              <w:rPr>
                <w:color w:val="000000"/>
                <w:sz w:val="16"/>
                <w:szCs w:val="16"/>
              </w:rPr>
              <w:t>POPUNIO</w:t>
            </w:r>
          </w:p>
        </w:tc>
        <w:tc>
          <w:tcPr>
            <w:tcW w:w="796" w:type="dxa"/>
            <w:tcBorders>
              <w:bottom w:val="single" w:sz="4" w:space="0" w:color="000000"/>
            </w:tcBorders>
            <w:shd w:val="clear" w:color="auto" w:fill="FFFFFF"/>
            <w:vAlign w:val="bottom"/>
          </w:tcPr>
          <w:p w14:paraId="6832F091" w14:textId="77777777" w:rsidR="008A346F" w:rsidRPr="008A346F" w:rsidRDefault="008A346F" w:rsidP="008A346F">
            <w:pPr>
              <w:spacing w:line="100" w:lineRule="atLeast"/>
              <w:jc w:val="center"/>
              <w:rPr>
                <w:color w:val="000000"/>
                <w:sz w:val="16"/>
                <w:szCs w:val="16"/>
              </w:rPr>
            </w:pPr>
            <w:r w:rsidRPr="008A346F">
              <w:rPr>
                <w:color w:val="000000"/>
                <w:sz w:val="16"/>
                <w:szCs w:val="16"/>
              </w:rPr>
              <w:t>Robi Jermaniš </w:t>
            </w:r>
          </w:p>
        </w:tc>
        <w:tc>
          <w:tcPr>
            <w:tcW w:w="1977" w:type="dxa"/>
            <w:gridSpan w:val="5"/>
            <w:tcBorders>
              <w:bottom w:val="single" w:sz="4" w:space="0" w:color="000000"/>
            </w:tcBorders>
            <w:shd w:val="clear" w:color="auto" w:fill="FFFFFF"/>
            <w:vAlign w:val="center"/>
          </w:tcPr>
          <w:p w14:paraId="0543E171" w14:textId="77777777" w:rsidR="008A346F" w:rsidRPr="008A346F" w:rsidRDefault="008A346F" w:rsidP="008A346F">
            <w:pPr>
              <w:spacing w:line="100" w:lineRule="atLeast"/>
              <w:jc w:val="center"/>
              <w:rPr>
                <w:rFonts w:ascii="Calibri" w:eastAsia="SimSun" w:hAnsi="Calibri" w:cs="font1257"/>
                <w:sz w:val="16"/>
                <w:szCs w:val="16"/>
              </w:rPr>
            </w:pPr>
          </w:p>
        </w:tc>
        <w:tc>
          <w:tcPr>
            <w:tcW w:w="79" w:type="dxa"/>
            <w:shd w:val="clear" w:color="auto" w:fill="auto"/>
          </w:tcPr>
          <w:p w14:paraId="182C5BB5" w14:textId="77777777" w:rsidR="008A346F" w:rsidRPr="008A346F" w:rsidRDefault="008A346F" w:rsidP="008A346F">
            <w:pPr>
              <w:snapToGrid w:val="0"/>
              <w:spacing w:after="200" w:line="276" w:lineRule="auto"/>
              <w:rPr>
                <w:rFonts w:ascii="Calibri" w:eastAsia="SimSun" w:hAnsi="Calibri" w:cs="font1257"/>
                <w:sz w:val="16"/>
                <w:szCs w:val="16"/>
              </w:rPr>
            </w:pPr>
          </w:p>
        </w:tc>
        <w:tc>
          <w:tcPr>
            <w:tcW w:w="60" w:type="dxa"/>
            <w:shd w:val="clear" w:color="auto" w:fill="auto"/>
          </w:tcPr>
          <w:p w14:paraId="78C6F64F" w14:textId="77777777" w:rsidR="008A346F" w:rsidRPr="008A346F" w:rsidRDefault="008A346F" w:rsidP="008A346F">
            <w:pPr>
              <w:snapToGrid w:val="0"/>
              <w:spacing w:after="200" w:line="276" w:lineRule="auto"/>
              <w:rPr>
                <w:rFonts w:ascii="Calibri" w:eastAsia="SimSun" w:hAnsi="Calibri" w:cs="font1257"/>
                <w:sz w:val="22"/>
                <w:szCs w:val="22"/>
              </w:rPr>
            </w:pPr>
          </w:p>
        </w:tc>
        <w:tc>
          <w:tcPr>
            <w:tcW w:w="20" w:type="dxa"/>
            <w:shd w:val="clear" w:color="auto" w:fill="auto"/>
          </w:tcPr>
          <w:p w14:paraId="03E42073" w14:textId="77777777" w:rsidR="008A346F" w:rsidRPr="008A346F" w:rsidRDefault="008A346F" w:rsidP="008A346F">
            <w:pPr>
              <w:snapToGrid w:val="0"/>
              <w:spacing w:after="200" w:line="276" w:lineRule="auto"/>
              <w:rPr>
                <w:rFonts w:ascii="Calibri" w:eastAsia="SimSun" w:hAnsi="Calibri" w:cs="font1257"/>
                <w:sz w:val="22"/>
                <w:szCs w:val="22"/>
              </w:rPr>
            </w:pPr>
          </w:p>
        </w:tc>
      </w:tr>
    </w:tbl>
    <w:p w14:paraId="4F40D245" w14:textId="77777777" w:rsidR="005250EB" w:rsidRDefault="005250EB">
      <w:pPr>
        <w:jc w:val="both"/>
        <w:rPr>
          <w:noProof/>
        </w:rPr>
      </w:pPr>
    </w:p>
    <w:p w14:paraId="7806C942" w14:textId="77777777" w:rsidR="00C276DB" w:rsidRPr="005250EB" w:rsidRDefault="00C276DB">
      <w:pPr>
        <w:jc w:val="both"/>
        <w:rPr>
          <w:noProof/>
        </w:rPr>
      </w:pPr>
    </w:p>
    <w:p w14:paraId="3763CF41" w14:textId="33C3FB63" w:rsidR="00C442A4" w:rsidRPr="00C07C0E" w:rsidRDefault="00CE33D4" w:rsidP="00C07C0E">
      <w:pPr>
        <w:pStyle w:val="Odlomakpopisa"/>
        <w:numPr>
          <w:ilvl w:val="0"/>
          <w:numId w:val="1"/>
        </w:numPr>
        <w:jc w:val="both"/>
        <w:rPr>
          <w:b/>
          <w:sz w:val="32"/>
          <w:szCs w:val="32"/>
        </w:rPr>
      </w:pPr>
      <w:r w:rsidRPr="00C07C0E">
        <w:rPr>
          <w:b/>
          <w:sz w:val="32"/>
          <w:szCs w:val="32"/>
        </w:rPr>
        <w:t xml:space="preserve">OBRAZLOŽENJE </w:t>
      </w:r>
      <w:r w:rsidR="006F1924" w:rsidRPr="00C07C0E">
        <w:rPr>
          <w:b/>
          <w:sz w:val="32"/>
          <w:szCs w:val="32"/>
        </w:rPr>
        <w:t xml:space="preserve">TABELARNOG PRIKAZA AKTIVNOSTI  JVP BUZET ZA </w:t>
      </w:r>
      <w:r w:rsidR="00944513">
        <w:rPr>
          <w:b/>
          <w:sz w:val="32"/>
          <w:szCs w:val="32"/>
        </w:rPr>
        <w:t>2024</w:t>
      </w:r>
      <w:r w:rsidR="006F1924" w:rsidRPr="00C07C0E">
        <w:rPr>
          <w:b/>
          <w:sz w:val="32"/>
          <w:szCs w:val="32"/>
        </w:rPr>
        <w:t xml:space="preserve">. GODINU </w:t>
      </w:r>
    </w:p>
    <w:p w14:paraId="0B12C835" w14:textId="77777777" w:rsidR="00C07C0E" w:rsidRPr="00C07C0E" w:rsidRDefault="00C07C0E" w:rsidP="00C07C0E">
      <w:pPr>
        <w:pStyle w:val="Odlomakpopisa"/>
        <w:ind w:left="720"/>
        <w:jc w:val="both"/>
        <w:rPr>
          <w:b/>
          <w:sz w:val="32"/>
          <w:szCs w:val="32"/>
        </w:rPr>
      </w:pPr>
    </w:p>
    <w:p w14:paraId="6A9759B1" w14:textId="77777777" w:rsidR="00C442A4" w:rsidRDefault="006F1924">
      <w:pPr>
        <w:rPr>
          <w:sz w:val="28"/>
          <w:szCs w:val="28"/>
        </w:rPr>
      </w:pPr>
      <w:r>
        <w:rPr>
          <w:b/>
          <w:sz w:val="32"/>
          <w:szCs w:val="32"/>
        </w:rPr>
        <w:t xml:space="preserve">          </w:t>
      </w:r>
    </w:p>
    <w:p w14:paraId="4B58BD3B" w14:textId="669B1BAF" w:rsidR="00C442A4" w:rsidRDefault="006F1924">
      <w:pPr>
        <w:ind w:firstLine="708"/>
        <w:jc w:val="both"/>
        <w:rPr>
          <w:sz w:val="28"/>
          <w:szCs w:val="28"/>
        </w:rPr>
      </w:pPr>
      <w:r>
        <w:rPr>
          <w:sz w:val="28"/>
          <w:szCs w:val="28"/>
        </w:rPr>
        <w:t>Tijekom 20</w:t>
      </w:r>
      <w:r w:rsidR="00480FA8">
        <w:rPr>
          <w:sz w:val="28"/>
          <w:szCs w:val="28"/>
        </w:rPr>
        <w:t>2</w:t>
      </w:r>
      <w:r w:rsidR="00944513">
        <w:rPr>
          <w:sz w:val="28"/>
          <w:szCs w:val="28"/>
        </w:rPr>
        <w:t>4</w:t>
      </w:r>
      <w:r>
        <w:rPr>
          <w:sz w:val="28"/>
          <w:szCs w:val="28"/>
        </w:rPr>
        <w:t>. godine J</w:t>
      </w:r>
      <w:r w:rsidR="00D515CD">
        <w:rPr>
          <w:sz w:val="28"/>
          <w:szCs w:val="28"/>
        </w:rPr>
        <w:t>avna vatrogasna postrojba</w:t>
      </w:r>
      <w:r>
        <w:rPr>
          <w:sz w:val="28"/>
          <w:szCs w:val="28"/>
        </w:rPr>
        <w:t xml:space="preserve"> Buzet imala je ukupno </w:t>
      </w:r>
      <w:r w:rsidR="002704A8">
        <w:rPr>
          <w:sz w:val="28"/>
          <w:szCs w:val="28"/>
        </w:rPr>
        <w:t>17</w:t>
      </w:r>
      <w:r w:rsidR="003F574C">
        <w:rPr>
          <w:sz w:val="28"/>
          <w:szCs w:val="28"/>
        </w:rPr>
        <w:t>8</w:t>
      </w:r>
      <w:r>
        <w:rPr>
          <w:sz w:val="28"/>
          <w:szCs w:val="28"/>
        </w:rPr>
        <w:t xml:space="preserve"> intervencij</w:t>
      </w:r>
      <w:r w:rsidR="003F574C">
        <w:rPr>
          <w:sz w:val="28"/>
          <w:szCs w:val="28"/>
        </w:rPr>
        <w:t>a</w:t>
      </w:r>
      <w:r>
        <w:rPr>
          <w:sz w:val="28"/>
          <w:szCs w:val="28"/>
        </w:rPr>
        <w:t xml:space="preserve">, od čega </w:t>
      </w:r>
      <w:r w:rsidR="003F574C">
        <w:rPr>
          <w:sz w:val="28"/>
          <w:szCs w:val="28"/>
        </w:rPr>
        <w:t>6</w:t>
      </w:r>
      <w:r w:rsidR="00CE33D4">
        <w:rPr>
          <w:sz w:val="28"/>
          <w:szCs w:val="28"/>
        </w:rPr>
        <w:t xml:space="preserve"> gašenja požara na građevinama,</w:t>
      </w:r>
      <w:r w:rsidR="00D515CD">
        <w:rPr>
          <w:sz w:val="28"/>
          <w:szCs w:val="28"/>
        </w:rPr>
        <w:t xml:space="preserve"> </w:t>
      </w:r>
      <w:r w:rsidR="003F574C">
        <w:rPr>
          <w:sz w:val="28"/>
          <w:szCs w:val="28"/>
        </w:rPr>
        <w:t>1</w:t>
      </w:r>
      <w:r w:rsidR="002704A8">
        <w:rPr>
          <w:sz w:val="28"/>
          <w:szCs w:val="28"/>
        </w:rPr>
        <w:t>4</w:t>
      </w:r>
      <w:r>
        <w:rPr>
          <w:sz w:val="28"/>
          <w:szCs w:val="28"/>
        </w:rPr>
        <w:t xml:space="preserve"> gašenja požara na otvorenim prostorima</w:t>
      </w:r>
      <w:r w:rsidR="00BB2EEC">
        <w:rPr>
          <w:sz w:val="28"/>
          <w:szCs w:val="28"/>
        </w:rPr>
        <w:t xml:space="preserve">, </w:t>
      </w:r>
      <w:r w:rsidR="003F574C">
        <w:rPr>
          <w:sz w:val="28"/>
          <w:szCs w:val="28"/>
        </w:rPr>
        <w:t>1</w:t>
      </w:r>
      <w:r w:rsidR="00BB2EEC">
        <w:rPr>
          <w:sz w:val="28"/>
          <w:szCs w:val="28"/>
        </w:rPr>
        <w:t xml:space="preserve"> gašenje požara na prometnim sredstvima</w:t>
      </w:r>
      <w:r w:rsidR="00480FA8">
        <w:rPr>
          <w:sz w:val="28"/>
          <w:szCs w:val="28"/>
        </w:rPr>
        <w:t xml:space="preserve"> </w:t>
      </w:r>
      <w:r w:rsidR="00501E9A">
        <w:rPr>
          <w:sz w:val="28"/>
          <w:szCs w:val="28"/>
        </w:rPr>
        <w:t xml:space="preserve">te </w:t>
      </w:r>
      <w:r w:rsidR="003F574C">
        <w:rPr>
          <w:sz w:val="28"/>
          <w:szCs w:val="28"/>
        </w:rPr>
        <w:t>154</w:t>
      </w:r>
      <w:r>
        <w:rPr>
          <w:sz w:val="28"/>
          <w:szCs w:val="28"/>
        </w:rPr>
        <w:t xml:space="preserve"> tehničk</w:t>
      </w:r>
      <w:r w:rsidR="005E06E7">
        <w:rPr>
          <w:sz w:val="28"/>
          <w:szCs w:val="28"/>
        </w:rPr>
        <w:t>ih</w:t>
      </w:r>
      <w:r>
        <w:rPr>
          <w:sz w:val="28"/>
          <w:szCs w:val="28"/>
        </w:rPr>
        <w:t xml:space="preserve"> intervencij</w:t>
      </w:r>
      <w:r w:rsidR="005E06E7">
        <w:rPr>
          <w:sz w:val="28"/>
          <w:szCs w:val="28"/>
        </w:rPr>
        <w:t>a</w:t>
      </w:r>
      <w:r>
        <w:rPr>
          <w:sz w:val="28"/>
          <w:szCs w:val="28"/>
        </w:rPr>
        <w:t xml:space="preserve"> od čega </w:t>
      </w:r>
      <w:r w:rsidR="003F574C">
        <w:rPr>
          <w:sz w:val="28"/>
          <w:szCs w:val="28"/>
        </w:rPr>
        <w:t>32</w:t>
      </w:r>
      <w:r>
        <w:rPr>
          <w:sz w:val="28"/>
          <w:szCs w:val="28"/>
        </w:rPr>
        <w:t xml:space="preserve"> na objektima – građevinama, </w:t>
      </w:r>
      <w:r w:rsidR="003F574C">
        <w:rPr>
          <w:sz w:val="28"/>
          <w:szCs w:val="28"/>
        </w:rPr>
        <w:t>8</w:t>
      </w:r>
      <w:r>
        <w:rPr>
          <w:sz w:val="28"/>
          <w:szCs w:val="28"/>
        </w:rPr>
        <w:t xml:space="preserve"> na otvorenom prostoru, </w:t>
      </w:r>
      <w:r w:rsidR="003F574C">
        <w:rPr>
          <w:sz w:val="28"/>
          <w:szCs w:val="28"/>
        </w:rPr>
        <w:t>27</w:t>
      </w:r>
      <w:r>
        <w:rPr>
          <w:sz w:val="28"/>
          <w:szCs w:val="28"/>
        </w:rPr>
        <w:t xml:space="preserve"> u prometu te </w:t>
      </w:r>
      <w:r w:rsidR="003F574C">
        <w:rPr>
          <w:sz w:val="28"/>
          <w:szCs w:val="28"/>
        </w:rPr>
        <w:t>85</w:t>
      </w:r>
      <w:r>
        <w:rPr>
          <w:sz w:val="28"/>
          <w:szCs w:val="28"/>
        </w:rPr>
        <w:t xml:space="preserve"> ostalih tehničkih intervencija (pomoć sanitetu kod </w:t>
      </w:r>
      <w:r w:rsidR="00501E9A">
        <w:rPr>
          <w:sz w:val="28"/>
          <w:szCs w:val="28"/>
        </w:rPr>
        <w:t>prenošenja</w:t>
      </w:r>
      <w:r>
        <w:rPr>
          <w:sz w:val="28"/>
          <w:szCs w:val="28"/>
        </w:rPr>
        <w:t xml:space="preserve"> nepokretnih osoba , razne potrage, uklanjanje opasnih živo</w:t>
      </w:r>
      <w:r w:rsidR="00CE33D4">
        <w:rPr>
          <w:sz w:val="28"/>
          <w:szCs w:val="28"/>
        </w:rPr>
        <w:t>tinja i kukaca kao što su zmije, pčele, ose i stršljeni</w:t>
      </w:r>
      <w:r>
        <w:rPr>
          <w:sz w:val="28"/>
          <w:szCs w:val="28"/>
        </w:rPr>
        <w:t>, osiguranja sportskih i kulturnih manifestacija, prijevoza vode, ispumpavanja vode, tlačenje cijevi itd.)</w:t>
      </w:r>
      <w:r w:rsidR="00A1303D">
        <w:rPr>
          <w:sz w:val="28"/>
          <w:szCs w:val="28"/>
        </w:rPr>
        <w:t>.</w:t>
      </w:r>
    </w:p>
    <w:p w14:paraId="62D26B2C" w14:textId="3D165C8D" w:rsidR="00E22130" w:rsidRDefault="00E22130" w:rsidP="002704A8">
      <w:pPr>
        <w:jc w:val="both"/>
        <w:rPr>
          <w:sz w:val="28"/>
          <w:szCs w:val="28"/>
        </w:rPr>
      </w:pPr>
      <w:r>
        <w:rPr>
          <w:sz w:val="28"/>
          <w:szCs w:val="28"/>
        </w:rPr>
        <w:tab/>
      </w:r>
    </w:p>
    <w:p w14:paraId="5BC70654" w14:textId="15557024" w:rsidR="00C442A4" w:rsidRDefault="006F1924" w:rsidP="005E06E7">
      <w:pPr>
        <w:ind w:firstLine="708"/>
        <w:jc w:val="both"/>
        <w:rPr>
          <w:sz w:val="28"/>
          <w:szCs w:val="28"/>
        </w:rPr>
      </w:pPr>
      <w:r>
        <w:rPr>
          <w:sz w:val="28"/>
          <w:szCs w:val="28"/>
        </w:rPr>
        <w:t xml:space="preserve">Na tim </w:t>
      </w:r>
      <w:r w:rsidR="00A1303D">
        <w:rPr>
          <w:sz w:val="28"/>
          <w:szCs w:val="28"/>
        </w:rPr>
        <w:t xml:space="preserve">je </w:t>
      </w:r>
      <w:r>
        <w:rPr>
          <w:sz w:val="28"/>
          <w:szCs w:val="28"/>
        </w:rPr>
        <w:t>intervencijama sudjelova</w:t>
      </w:r>
      <w:r w:rsidR="00A1303D">
        <w:rPr>
          <w:sz w:val="28"/>
          <w:szCs w:val="28"/>
        </w:rPr>
        <w:t>lo</w:t>
      </w:r>
      <w:r>
        <w:rPr>
          <w:sz w:val="28"/>
          <w:szCs w:val="28"/>
        </w:rPr>
        <w:t xml:space="preserve"> </w:t>
      </w:r>
      <w:r w:rsidR="007F2A49">
        <w:rPr>
          <w:sz w:val="28"/>
          <w:szCs w:val="28"/>
        </w:rPr>
        <w:t>ukupno</w:t>
      </w:r>
      <w:r>
        <w:rPr>
          <w:sz w:val="28"/>
          <w:szCs w:val="28"/>
        </w:rPr>
        <w:t xml:space="preserve"> </w:t>
      </w:r>
      <w:r w:rsidR="003F574C">
        <w:rPr>
          <w:sz w:val="28"/>
          <w:szCs w:val="28"/>
        </w:rPr>
        <w:t>391</w:t>
      </w:r>
      <w:r>
        <w:rPr>
          <w:sz w:val="28"/>
          <w:szCs w:val="28"/>
        </w:rPr>
        <w:t xml:space="preserve"> vatrogas</w:t>
      </w:r>
      <w:r w:rsidR="00A1303D">
        <w:rPr>
          <w:sz w:val="28"/>
          <w:szCs w:val="28"/>
        </w:rPr>
        <w:t>a</w:t>
      </w:r>
      <w:r w:rsidR="00A23371">
        <w:rPr>
          <w:sz w:val="28"/>
          <w:szCs w:val="28"/>
        </w:rPr>
        <w:t>ca</w:t>
      </w:r>
      <w:r>
        <w:rPr>
          <w:sz w:val="28"/>
          <w:szCs w:val="28"/>
        </w:rPr>
        <w:t xml:space="preserve">  i ostvareno  ukupno </w:t>
      </w:r>
      <w:r w:rsidR="00A23371">
        <w:rPr>
          <w:sz w:val="28"/>
          <w:szCs w:val="28"/>
        </w:rPr>
        <w:t>1.325</w:t>
      </w:r>
      <w:r>
        <w:rPr>
          <w:sz w:val="28"/>
          <w:szCs w:val="28"/>
        </w:rPr>
        <w:t xml:space="preserve">  radn</w:t>
      </w:r>
      <w:r w:rsidR="00A23371">
        <w:rPr>
          <w:sz w:val="28"/>
          <w:szCs w:val="28"/>
        </w:rPr>
        <w:t>ih</w:t>
      </w:r>
      <w:r>
        <w:rPr>
          <w:sz w:val="28"/>
          <w:szCs w:val="28"/>
        </w:rPr>
        <w:t xml:space="preserve"> sat</w:t>
      </w:r>
      <w:r w:rsidR="00A23371">
        <w:rPr>
          <w:sz w:val="28"/>
          <w:szCs w:val="28"/>
        </w:rPr>
        <w:t>i</w:t>
      </w:r>
      <w:r>
        <w:rPr>
          <w:sz w:val="28"/>
          <w:szCs w:val="28"/>
        </w:rPr>
        <w:t>.</w:t>
      </w:r>
    </w:p>
    <w:p w14:paraId="7D4ABB33" w14:textId="77777777" w:rsidR="00C442A4" w:rsidRDefault="00C442A4">
      <w:pPr>
        <w:jc w:val="both"/>
        <w:rPr>
          <w:sz w:val="28"/>
          <w:szCs w:val="28"/>
        </w:rPr>
      </w:pPr>
    </w:p>
    <w:p w14:paraId="36FC88F1" w14:textId="704C7C5C" w:rsidR="00C442A4" w:rsidRDefault="006F1924">
      <w:pPr>
        <w:jc w:val="both"/>
        <w:rPr>
          <w:sz w:val="28"/>
          <w:szCs w:val="28"/>
        </w:rPr>
      </w:pPr>
      <w:r>
        <w:rPr>
          <w:sz w:val="28"/>
          <w:szCs w:val="28"/>
        </w:rPr>
        <w:t xml:space="preserve">Izdano je ukupno </w:t>
      </w:r>
      <w:r w:rsidR="00944513">
        <w:rPr>
          <w:sz w:val="28"/>
          <w:szCs w:val="28"/>
        </w:rPr>
        <w:t>713</w:t>
      </w:r>
      <w:r>
        <w:rPr>
          <w:sz w:val="28"/>
          <w:szCs w:val="28"/>
        </w:rPr>
        <w:t xml:space="preserve"> odobrenja za loženje vatre na otvorenom prostoru.</w:t>
      </w:r>
    </w:p>
    <w:p w14:paraId="4C707CD4" w14:textId="77777777" w:rsidR="005E06E7" w:rsidRDefault="005E06E7">
      <w:pPr>
        <w:jc w:val="both"/>
        <w:rPr>
          <w:sz w:val="28"/>
          <w:szCs w:val="28"/>
        </w:rPr>
      </w:pPr>
    </w:p>
    <w:p w14:paraId="6EBFF439" w14:textId="77777777" w:rsidR="00EE64D8" w:rsidRDefault="00EE64D8">
      <w:pPr>
        <w:jc w:val="both"/>
        <w:rPr>
          <w:sz w:val="28"/>
          <w:szCs w:val="28"/>
        </w:rPr>
      </w:pPr>
    </w:p>
    <w:p w14:paraId="6B44B2E4" w14:textId="77777777" w:rsidR="00EE64D8" w:rsidRPr="00EE64D8" w:rsidRDefault="00EE64D8" w:rsidP="00EE64D8">
      <w:pPr>
        <w:spacing w:line="276" w:lineRule="auto"/>
        <w:jc w:val="both"/>
        <w:rPr>
          <w:rFonts w:eastAsia="SimSun"/>
          <w:sz w:val="28"/>
          <w:szCs w:val="28"/>
        </w:rPr>
      </w:pPr>
      <w:r w:rsidRPr="00EE64D8">
        <w:rPr>
          <w:rFonts w:eastAsia="SimSun"/>
          <w:sz w:val="28"/>
          <w:szCs w:val="28"/>
        </w:rPr>
        <w:t>Nastali požari na otvorenom prostoru ugašeni su u kratkom vremenu zahvaljujući ranom uočavanju, pravovremenoj dojavi  i brzoj intervenciji djelatnika i članova DVD Buzet i Ćićarija.</w:t>
      </w:r>
    </w:p>
    <w:p w14:paraId="458FC273" w14:textId="41C91862" w:rsidR="00EE64D8" w:rsidRDefault="00EE64D8" w:rsidP="00EE64D8">
      <w:pPr>
        <w:spacing w:line="276" w:lineRule="auto"/>
        <w:jc w:val="both"/>
        <w:rPr>
          <w:rFonts w:eastAsia="SimSun"/>
          <w:sz w:val="28"/>
          <w:szCs w:val="28"/>
        </w:rPr>
      </w:pPr>
      <w:r w:rsidRPr="00EE64D8">
        <w:rPr>
          <w:rFonts w:eastAsia="SimSun"/>
          <w:sz w:val="28"/>
          <w:szCs w:val="28"/>
        </w:rPr>
        <w:tab/>
        <w:t>Od većih požara možemo izdvojiti požar kod Željezničke stanice Buzet gdje je učestvovalo  9 vatrogasaca , izgorjelo 5 ha , te požar  trave Žbevnica , 12 vatrogasaca , 5 vozila  1 ha.</w:t>
      </w:r>
      <w:r>
        <w:rPr>
          <w:rFonts w:eastAsia="SimSun"/>
          <w:sz w:val="28"/>
          <w:szCs w:val="28"/>
        </w:rPr>
        <w:t xml:space="preserve"> </w:t>
      </w:r>
    </w:p>
    <w:p w14:paraId="0E83AF93" w14:textId="0DF6C3FC" w:rsidR="00EE64D8" w:rsidRPr="00EE64D8" w:rsidRDefault="00EE64D8" w:rsidP="00EE64D8">
      <w:pPr>
        <w:spacing w:line="276" w:lineRule="auto"/>
        <w:jc w:val="both"/>
        <w:rPr>
          <w:rFonts w:eastAsia="SimSun"/>
          <w:sz w:val="28"/>
          <w:szCs w:val="28"/>
        </w:rPr>
      </w:pPr>
      <w:r>
        <w:rPr>
          <w:rFonts w:eastAsia="SimSun"/>
          <w:sz w:val="28"/>
          <w:szCs w:val="28"/>
        </w:rPr>
        <w:tab/>
        <w:t>Od većih požara na objektima možemo spomenuti požar kuće u Vodicama gdje je zbog velike udaljenosti i zakašnjele dojave nastala veća materijalna šteta. Na toj intervenciji učestvovalo je 15 vatrogasaca sa 7 vozila.</w:t>
      </w:r>
    </w:p>
    <w:p w14:paraId="372385BA" w14:textId="77777777" w:rsidR="00EE64D8" w:rsidRPr="00EE64D8" w:rsidRDefault="00EE64D8" w:rsidP="00EE64D8">
      <w:pPr>
        <w:spacing w:line="276" w:lineRule="auto"/>
        <w:ind w:firstLine="708"/>
        <w:jc w:val="both"/>
        <w:rPr>
          <w:rFonts w:eastAsia="SimSun"/>
          <w:sz w:val="28"/>
          <w:szCs w:val="28"/>
        </w:rPr>
      </w:pPr>
    </w:p>
    <w:p w14:paraId="45F31EEC" w14:textId="77777777" w:rsidR="00EE64D8" w:rsidRPr="00EE64D8" w:rsidRDefault="00EE64D8" w:rsidP="00EE64D8">
      <w:pPr>
        <w:spacing w:line="276" w:lineRule="auto"/>
        <w:jc w:val="both"/>
        <w:rPr>
          <w:rFonts w:eastAsia="SimSun"/>
          <w:sz w:val="28"/>
          <w:szCs w:val="28"/>
        </w:rPr>
      </w:pPr>
    </w:p>
    <w:p w14:paraId="1AF613FC" w14:textId="77777777" w:rsidR="00EE64D8" w:rsidRPr="00EE64D8" w:rsidRDefault="00EE64D8" w:rsidP="00EE64D8">
      <w:pPr>
        <w:spacing w:line="276" w:lineRule="auto"/>
        <w:jc w:val="both"/>
        <w:rPr>
          <w:rFonts w:eastAsia="SimSun"/>
          <w:sz w:val="28"/>
          <w:szCs w:val="28"/>
        </w:rPr>
      </w:pPr>
      <w:r w:rsidRPr="00EE64D8">
        <w:rPr>
          <w:rFonts w:eastAsia="SimSun"/>
          <w:sz w:val="28"/>
          <w:szCs w:val="28"/>
        </w:rPr>
        <w:tab/>
        <w:t>Glavna operativna snaga vatrogastva je Javna vatrogasna postrojba Buzet koja predstavlja temeljnu operativnu snagu sustava civilne zaštite Grada Buzeta  u velikim nesrećama i katastrofama te će izvršavati  sve operativne zadatke koje se postave pred postrojbu tijekom godine na gašenju požara te spašavanju ljudi  i  imovine.</w:t>
      </w:r>
    </w:p>
    <w:p w14:paraId="6D6972A0" w14:textId="77777777" w:rsidR="00EE64D8" w:rsidRPr="00EE64D8" w:rsidRDefault="00EE64D8" w:rsidP="00EE64D8">
      <w:pPr>
        <w:spacing w:line="276" w:lineRule="auto"/>
        <w:jc w:val="both"/>
        <w:rPr>
          <w:rFonts w:eastAsia="SimSun"/>
          <w:sz w:val="28"/>
          <w:szCs w:val="28"/>
        </w:rPr>
      </w:pPr>
      <w:r w:rsidRPr="00EE64D8">
        <w:rPr>
          <w:rFonts w:eastAsia="SimSun"/>
          <w:sz w:val="28"/>
          <w:szCs w:val="28"/>
        </w:rPr>
        <w:tab/>
        <w:t>Posebna pozornost bila je usmjerena na osposobljavanje i uvježbavanje djelatnika JVP Buzet jer su dobra opremljenost, kvalitetna educiranost, tjelesna sposobnost djelatnika i uvježbanost od velike važnosti za uspješno obavljanje svih intervencija.</w:t>
      </w:r>
    </w:p>
    <w:p w14:paraId="015F5A4B" w14:textId="77777777" w:rsidR="00EE64D8" w:rsidRPr="00EE64D8" w:rsidRDefault="00EE64D8" w:rsidP="00EE64D8">
      <w:pPr>
        <w:spacing w:line="276" w:lineRule="auto"/>
        <w:jc w:val="both"/>
        <w:rPr>
          <w:rFonts w:eastAsia="SimSun"/>
          <w:sz w:val="28"/>
          <w:szCs w:val="28"/>
        </w:rPr>
      </w:pPr>
      <w:r w:rsidRPr="00EE64D8">
        <w:rPr>
          <w:rFonts w:eastAsia="SimSun"/>
          <w:sz w:val="28"/>
          <w:szCs w:val="28"/>
        </w:rPr>
        <w:lastRenderedPageBreak/>
        <w:tab/>
        <w:t>Istako JVP Buzet je u 2024. godini sudjelovala u provedbi vježbi evakuacije, gašenja i spašavanja kod raznih ustanova i poduzeća (Dječji vrtić Grdelin, Cimos – Roč, Dom za starije osobe i Park d.o.o. Buzet)</w:t>
      </w:r>
    </w:p>
    <w:p w14:paraId="42178D98" w14:textId="77777777" w:rsidR="00EE64D8" w:rsidRPr="00EE64D8" w:rsidRDefault="00EE64D8" w:rsidP="00EE64D8">
      <w:pPr>
        <w:spacing w:line="276" w:lineRule="auto"/>
        <w:jc w:val="both"/>
        <w:rPr>
          <w:rFonts w:eastAsia="SimSun"/>
          <w:sz w:val="28"/>
          <w:szCs w:val="28"/>
        </w:rPr>
      </w:pPr>
      <w:r w:rsidRPr="00EE64D8">
        <w:rPr>
          <w:rFonts w:eastAsia="SimSun"/>
          <w:sz w:val="28"/>
          <w:szCs w:val="28"/>
        </w:rPr>
        <w:tab/>
        <w:t>JVP Buzet za operativno i preventivno djelovanje raspolaže sa 20 operativnih vatrogasaca te sa 9 vozila raznih namjena.</w:t>
      </w:r>
    </w:p>
    <w:p w14:paraId="1C9FC95A" w14:textId="77777777" w:rsidR="00EE64D8" w:rsidRPr="00EE64D8" w:rsidRDefault="00EE64D8" w:rsidP="00EE64D8">
      <w:pPr>
        <w:spacing w:line="276" w:lineRule="auto"/>
        <w:jc w:val="both"/>
        <w:rPr>
          <w:rFonts w:eastAsia="SimSun"/>
          <w:sz w:val="28"/>
          <w:szCs w:val="28"/>
        </w:rPr>
      </w:pPr>
      <w:r w:rsidRPr="00EE64D8">
        <w:rPr>
          <w:rFonts w:eastAsia="SimSun"/>
          <w:sz w:val="28"/>
          <w:szCs w:val="28"/>
        </w:rPr>
        <w:tab/>
        <w:t>Sve standardne zadaće i operativne procedure tijekom 2024. godine provodile su se na propisanoj i visokoj profesionalnoj razini i što je najbitnije nije bilo ozlijeđenih vatrogasaca.</w:t>
      </w:r>
    </w:p>
    <w:p w14:paraId="38FC4B6D" w14:textId="77777777" w:rsidR="00EE64D8" w:rsidRPr="00EE64D8" w:rsidRDefault="00EE64D8" w:rsidP="00EE64D8">
      <w:pPr>
        <w:spacing w:line="276" w:lineRule="auto"/>
        <w:ind w:firstLine="708"/>
        <w:jc w:val="both"/>
        <w:rPr>
          <w:rFonts w:eastAsia="SimSun"/>
          <w:sz w:val="28"/>
          <w:szCs w:val="28"/>
        </w:rPr>
      </w:pPr>
      <w:r w:rsidRPr="00EE64D8">
        <w:rPr>
          <w:rFonts w:eastAsia="SimSun"/>
          <w:sz w:val="28"/>
          <w:szCs w:val="28"/>
        </w:rPr>
        <w:t xml:space="preserve">Mišljenja smo da je sustav civilne zaštite  pogotovo što se tiče vatrogasnih intervencija (požari, tehničke intervencije i elementarne nepogode) na području našeg djelovanja (Grad Buzet i Općina Lanišće) na zadovoljavajućem nivou budući da se u kratkom roku mogu angažirati operativni  pripadnici   JVP Buzet – 20 djelatnika,  DVD Buzet – 40 članova i DVD Ćićarija – 15 članova, zatim  javne i dobrovoljne vatrogasne postrojbe Istarske županije, te  pripadnici Gasilske brigade Koper na temelju potpisanog Sporazuma o međusobnoj  pograničnoj suradnji.   </w:t>
      </w:r>
    </w:p>
    <w:p w14:paraId="7825F406" w14:textId="77777777" w:rsidR="00EE64D8" w:rsidRDefault="00EE64D8">
      <w:pPr>
        <w:jc w:val="both"/>
        <w:rPr>
          <w:sz w:val="28"/>
          <w:szCs w:val="28"/>
        </w:rPr>
      </w:pPr>
    </w:p>
    <w:p w14:paraId="674AD731" w14:textId="77777777" w:rsidR="00EE64D8" w:rsidRDefault="00EE64D8">
      <w:pPr>
        <w:jc w:val="both"/>
        <w:rPr>
          <w:sz w:val="28"/>
          <w:szCs w:val="28"/>
        </w:rPr>
      </w:pPr>
    </w:p>
    <w:p w14:paraId="2C333690" w14:textId="00EEA1A3" w:rsidR="005E06E7" w:rsidRDefault="005E06E7">
      <w:pPr>
        <w:jc w:val="both"/>
        <w:rPr>
          <w:sz w:val="28"/>
          <w:szCs w:val="28"/>
        </w:rPr>
      </w:pPr>
      <w:r>
        <w:rPr>
          <w:sz w:val="28"/>
          <w:szCs w:val="28"/>
        </w:rPr>
        <w:tab/>
        <w:t>Intervencije koje su se događale u tom periodu odrađene su prema pravilima službe ali sa druge strane moramo težiti još boljim akcijama gašenja što možemo kroz bolju i m</w:t>
      </w:r>
      <w:r w:rsidR="005D5D89">
        <w:rPr>
          <w:sz w:val="28"/>
          <w:szCs w:val="28"/>
        </w:rPr>
        <w:t>ode</w:t>
      </w:r>
      <w:r>
        <w:rPr>
          <w:sz w:val="28"/>
          <w:szCs w:val="28"/>
        </w:rPr>
        <w:t>rniju opremu a pogotovo bolju uvježbanost i fizičku spremnost gasitelja.</w:t>
      </w:r>
    </w:p>
    <w:p w14:paraId="49AC526F" w14:textId="1060C307" w:rsidR="00C442A4" w:rsidRDefault="00C442A4">
      <w:pPr>
        <w:jc w:val="both"/>
        <w:rPr>
          <w:sz w:val="28"/>
          <w:szCs w:val="28"/>
        </w:rPr>
      </w:pPr>
    </w:p>
    <w:p w14:paraId="1366922D" w14:textId="35B71F48" w:rsidR="00D76B7B" w:rsidRDefault="006F1924">
      <w:pPr>
        <w:jc w:val="both"/>
        <w:rPr>
          <w:sz w:val="28"/>
          <w:szCs w:val="28"/>
        </w:rPr>
      </w:pPr>
      <w:r>
        <w:rPr>
          <w:sz w:val="28"/>
          <w:szCs w:val="28"/>
        </w:rPr>
        <w:tab/>
      </w:r>
    </w:p>
    <w:p w14:paraId="61027C1F" w14:textId="77777777" w:rsidR="00D76B7B" w:rsidRDefault="00D76B7B">
      <w:pPr>
        <w:jc w:val="both"/>
        <w:rPr>
          <w:sz w:val="28"/>
          <w:szCs w:val="28"/>
        </w:rPr>
      </w:pPr>
    </w:p>
    <w:p w14:paraId="37609ECF" w14:textId="77777777" w:rsidR="00D76B7B" w:rsidRDefault="00D76B7B" w:rsidP="005E06E7">
      <w:pPr>
        <w:ind w:firstLine="708"/>
        <w:jc w:val="both"/>
        <w:rPr>
          <w:sz w:val="28"/>
          <w:szCs w:val="28"/>
        </w:rPr>
      </w:pPr>
      <w:r>
        <w:rPr>
          <w:sz w:val="28"/>
          <w:szCs w:val="28"/>
        </w:rPr>
        <w:t>U cjelini  je protupožarni sustav jako dobro funkcionirao i sve su intervencije dobro odrađene.  Nitko nije stradao,  nije bilo ozlijeđenih vatrogasaca te nije zabilježena značajnija materijalna šteta u požarima otvorenog prostora.</w:t>
      </w:r>
    </w:p>
    <w:p w14:paraId="7EC9018F" w14:textId="77777777" w:rsidR="005D5D89" w:rsidRDefault="005D5D89" w:rsidP="005E06E7">
      <w:pPr>
        <w:ind w:firstLine="708"/>
        <w:jc w:val="both"/>
        <w:rPr>
          <w:sz w:val="28"/>
          <w:szCs w:val="28"/>
        </w:rPr>
      </w:pPr>
    </w:p>
    <w:p w14:paraId="21EC9C37" w14:textId="77777777" w:rsidR="005D5D89" w:rsidRDefault="005D5D89" w:rsidP="005E06E7">
      <w:pPr>
        <w:ind w:firstLine="708"/>
        <w:jc w:val="both"/>
        <w:rPr>
          <w:sz w:val="28"/>
          <w:szCs w:val="28"/>
        </w:rPr>
      </w:pPr>
    </w:p>
    <w:p w14:paraId="2AB28DED" w14:textId="16E59E10" w:rsidR="00A13632" w:rsidRDefault="00A07E12" w:rsidP="005D5D89">
      <w:pPr>
        <w:jc w:val="both"/>
        <w:rPr>
          <w:sz w:val="28"/>
          <w:szCs w:val="28"/>
        </w:rPr>
      </w:pPr>
      <w:r>
        <w:rPr>
          <w:sz w:val="28"/>
          <w:szCs w:val="28"/>
        </w:rPr>
        <w:tab/>
      </w:r>
    </w:p>
    <w:p w14:paraId="50CFF143" w14:textId="77777777" w:rsidR="005132DE" w:rsidRDefault="005132DE" w:rsidP="00D647F7">
      <w:pPr>
        <w:ind w:firstLine="708"/>
        <w:jc w:val="both"/>
        <w:rPr>
          <w:sz w:val="28"/>
          <w:szCs w:val="28"/>
        </w:rPr>
      </w:pPr>
    </w:p>
    <w:p w14:paraId="7378116A" w14:textId="1B551246" w:rsidR="002B4139" w:rsidRDefault="002B4139" w:rsidP="00D647F7">
      <w:pPr>
        <w:ind w:firstLine="708"/>
        <w:jc w:val="both"/>
        <w:rPr>
          <w:sz w:val="28"/>
          <w:szCs w:val="28"/>
        </w:rPr>
      </w:pPr>
      <w:r>
        <w:rPr>
          <w:sz w:val="28"/>
          <w:szCs w:val="28"/>
        </w:rPr>
        <w:t xml:space="preserve">Veliki broj aktivnosti su razne </w:t>
      </w:r>
      <w:r w:rsidR="00D647F7">
        <w:rPr>
          <w:sz w:val="28"/>
          <w:szCs w:val="28"/>
        </w:rPr>
        <w:t xml:space="preserve"> tehničk</w:t>
      </w:r>
      <w:r>
        <w:rPr>
          <w:sz w:val="28"/>
          <w:szCs w:val="28"/>
        </w:rPr>
        <w:t>e</w:t>
      </w:r>
      <w:r w:rsidR="00D647F7">
        <w:rPr>
          <w:sz w:val="28"/>
          <w:szCs w:val="28"/>
        </w:rPr>
        <w:t xml:space="preserve"> intervencij</w:t>
      </w:r>
      <w:r>
        <w:rPr>
          <w:sz w:val="28"/>
          <w:szCs w:val="28"/>
        </w:rPr>
        <w:t xml:space="preserve">e kojih je prošle godine ukupno bilo </w:t>
      </w:r>
      <w:r w:rsidR="0019032E">
        <w:rPr>
          <w:sz w:val="28"/>
          <w:szCs w:val="28"/>
        </w:rPr>
        <w:t>154</w:t>
      </w:r>
      <w:r>
        <w:rPr>
          <w:sz w:val="28"/>
          <w:szCs w:val="28"/>
        </w:rPr>
        <w:t>.</w:t>
      </w:r>
    </w:p>
    <w:p w14:paraId="5E115837" w14:textId="77777777" w:rsidR="0085694C" w:rsidRDefault="0085694C" w:rsidP="00D647F7">
      <w:pPr>
        <w:ind w:firstLine="708"/>
        <w:jc w:val="both"/>
        <w:rPr>
          <w:sz w:val="28"/>
          <w:szCs w:val="28"/>
        </w:rPr>
      </w:pPr>
    </w:p>
    <w:p w14:paraId="41FAA28B" w14:textId="3EA7FA2F" w:rsidR="00D647F7" w:rsidRDefault="002B4139" w:rsidP="002B4139">
      <w:pPr>
        <w:pStyle w:val="Odlomakpopisa"/>
        <w:numPr>
          <w:ilvl w:val="0"/>
          <w:numId w:val="14"/>
        </w:numPr>
        <w:jc w:val="both"/>
        <w:rPr>
          <w:sz w:val="28"/>
          <w:szCs w:val="28"/>
        </w:rPr>
      </w:pPr>
      <w:r>
        <w:rPr>
          <w:sz w:val="28"/>
          <w:szCs w:val="28"/>
        </w:rPr>
        <w:t xml:space="preserve">Tehničkih intervencija na objektu bilo je </w:t>
      </w:r>
      <w:r w:rsidR="0019032E">
        <w:rPr>
          <w:sz w:val="28"/>
          <w:szCs w:val="28"/>
        </w:rPr>
        <w:t>32</w:t>
      </w:r>
      <w:r>
        <w:rPr>
          <w:sz w:val="28"/>
          <w:szCs w:val="28"/>
        </w:rPr>
        <w:t xml:space="preserve"> ( otvaranje stana, ispumpavanje vode</w:t>
      </w:r>
      <w:r w:rsidR="005D5D89">
        <w:rPr>
          <w:sz w:val="28"/>
          <w:szCs w:val="28"/>
        </w:rPr>
        <w:t>, pomoć djelatnicima HMP  pri transportu bolesnika</w:t>
      </w:r>
      <w:r>
        <w:rPr>
          <w:sz w:val="28"/>
          <w:szCs w:val="28"/>
        </w:rPr>
        <w:t>..)</w:t>
      </w:r>
    </w:p>
    <w:p w14:paraId="6EC37D76" w14:textId="20A5C175" w:rsidR="006775CE" w:rsidRDefault="006775CE" w:rsidP="002B4139">
      <w:pPr>
        <w:pStyle w:val="Odlomakpopisa"/>
        <w:numPr>
          <w:ilvl w:val="0"/>
          <w:numId w:val="14"/>
        </w:numPr>
        <w:jc w:val="both"/>
        <w:rPr>
          <w:sz w:val="28"/>
          <w:szCs w:val="28"/>
        </w:rPr>
      </w:pPr>
      <w:r>
        <w:rPr>
          <w:sz w:val="28"/>
          <w:szCs w:val="28"/>
        </w:rPr>
        <w:t xml:space="preserve">Na  otvorenom prostoru bilo je ukupno </w:t>
      </w:r>
      <w:r w:rsidR="0019032E">
        <w:rPr>
          <w:sz w:val="28"/>
          <w:szCs w:val="28"/>
        </w:rPr>
        <w:t>8</w:t>
      </w:r>
      <w:r>
        <w:rPr>
          <w:sz w:val="28"/>
          <w:szCs w:val="28"/>
        </w:rPr>
        <w:t xml:space="preserve"> intervencij</w:t>
      </w:r>
      <w:r w:rsidR="005D5D89">
        <w:rPr>
          <w:sz w:val="28"/>
          <w:szCs w:val="28"/>
        </w:rPr>
        <w:t>e</w:t>
      </w:r>
      <w:r>
        <w:rPr>
          <w:sz w:val="28"/>
          <w:szCs w:val="28"/>
        </w:rPr>
        <w:t xml:space="preserve"> ( uklanjanje srušenih stabala</w:t>
      </w:r>
      <w:r w:rsidR="002704A8">
        <w:rPr>
          <w:sz w:val="28"/>
          <w:szCs w:val="28"/>
        </w:rPr>
        <w:t>…</w:t>
      </w:r>
      <w:r>
        <w:rPr>
          <w:sz w:val="28"/>
          <w:szCs w:val="28"/>
        </w:rPr>
        <w:t xml:space="preserve"> )</w:t>
      </w:r>
    </w:p>
    <w:p w14:paraId="28A08D60" w14:textId="55109246" w:rsidR="002B4139" w:rsidRDefault="006775CE" w:rsidP="002B4139">
      <w:pPr>
        <w:pStyle w:val="Odlomakpopisa"/>
        <w:numPr>
          <w:ilvl w:val="0"/>
          <w:numId w:val="14"/>
        </w:numPr>
        <w:jc w:val="both"/>
        <w:rPr>
          <w:sz w:val="28"/>
          <w:szCs w:val="28"/>
        </w:rPr>
      </w:pPr>
      <w:r>
        <w:rPr>
          <w:sz w:val="28"/>
          <w:szCs w:val="28"/>
        </w:rPr>
        <w:lastRenderedPageBreak/>
        <w:t xml:space="preserve">Tehničkih intervencija u prometu  ( spašavanje  unesrećenih prilikom prometnih nesreća upotrebom hidrauličkih alata, pružanje tehničke pomoći ) bilo je ukupno </w:t>
      </w:r>
      <w:r w:rsidR="0019032E">
        <w:rPr>
          <w:sz w:val="28"/>
          <w:szCs w:val="28"/>
        </w:rPr>
        <w:t>27</w:t>
      </w:r>
      <w:r>
        <w:rPr>
          <w:sz w:val="28"/>
          <w:szCs w:val="28"/>
        </w:rPr>
        <w:t xml:space="preserve"> </w:t>
      </w:r>
    </w:p>
    <w:p w14:paraId="7D8298A8" w14:textId="0546A9A1" w:rsidR="006775CE" w:rsidRPr="002B4139" w:rsidRDefault="006775CE" w:rsidP="002B4139">
      <w:pPr>
        <w:pStyle w:val="Odlomakpopisa"/>
        <w:numPr>
          <w:ilvl w:val="0"/>
          <w:numId w:val="14"/>
        </w:numPr>
        <w:jc w:val="both"/>
        <w:rPr>
          <w:sz w:val="28"/>
          <w:szCs w:val="28"/>
        </w:rPr>
      </w:pPr>
      <w:r>
        <w:rPr>
          <w:sz w:val="28"/>
          <w:szCs w:val="28"/>
        </w:rPr>
        <w:t>U 202</w:t>
      </w:r>
      <w:r w:rsidR="0019032E">
        <w:rPr>
          <w:sz w:val="28"/>
          <w:szCs w:val="28"/>
        </w:rPr>
        <w:t>4</w:t>
      </w:r>
      <w:r>
        <w:rPr>
          <w:sz w:val="28"/>
          <w:szCs w:val="28"/>
        </w:rPr>
        <w:t xml:space="preserve">. godini bilo je ukupno </w:t>
      </w:r>
      <w:r w:rsidR="0019032E">
        <w:rPr>
          <w:sz w:val="28"/>
          <w:szCs w:val="28"/>
        </w:rPr>
        <w:t>85</w:t>
      </w:r>
      <w:r>
        <w:rPr>
          <w:sz w:val="28"/>
          <w:szCs w:val="28"/>
        </w:rPr>
        <w:t xml:space="preserve"> ostalih tehničkih intervencija (pomoć sanitetu pri prenošenju bolesnih osoba, razna osiguranja, prijevoz vode, tlačenje cijevi, spašavanje i uklanjanje životinja )</w:t>
      </w:r>
    </w:p>
    <w:p w14:paraId="0199D6B4" w14:textId="05CE6613" w:rsidR="005132DE" w:rsidRDefault="005132DE" w:rsidP="00D647F7">
      <w:pPr>
        <w:ind w:firstLine="708"/>
        <w:jc w:val="both"/>
        <w:rPr>
          <w:sz w:val="28"/>
          <w:szCs w:val="28"/>
        </w:rPr>
      </w:pPr>
    </w:p>
    <w:p w14:paraId="23E46044" w14:textId="4ED1391F" w:rsidR="007B7CE8" w:rsidRDefault="007B7CE8" w:rsidP="00D647F7">
      <w:pPr>
        <w:ind w:firstLine="708"/>
        <w:jc w:val="both"/>
        <w:rPr>
          <w:sz w:val="28"/>
          <w:szCs w:val="28"/>
        </w:rPr>
      </w:pPr>
    </w:p>
    <w:p w14:paraId="685609FD" w14:textId="0C5AEA77" w:rsidR="007B7CE8" w:rsidRDefault="007B7CE8" w:rsidP="00D647F7">
      <w:pPr>
        <w:ind w:firstLine="708"/>
        <w:jc w:val="both"/>
        <w:rPr>
          <w:sz w:val="28"/>
          <w:szCs w:val="28"/>
        </w:rPr>
      </w:pPr>
      <w:r>
        <w:rPr>
          <w:sz w:val="28"/>
          <w:szCs w:val="28"/>
        </w:rPr>
        <w:t xml:space="preserve">Najveći broj intervencija u prethodnoj godini odnosi se na tehničke intervencije, koji je u prošloj godini bilo </w:t>
      </w:r>
      <w:r w:rsidR="0019032E">
        <w:rPr>
          <w:sz w:val="28"/>
          <w:szCs w:val="28"/>
        </w:rPr>
        <w:t>154</w:t>
      </w:r>
      <w:r>
        <w:rPr>
          <w:sz w:val="28"/>
          <w:szCs w:val="28"/>
        </w:rPr>
        <w:t>.</w:t>
      </w:r>
    </w:p>
    <w:p w14:paraId="64F0AABB" w14:textId="77777777" w:rsidR="0019032E" w:rsidRDefault="0019032E" w:rsidP="006775CE">
      <w:pPr>
        <w:ind w:firstLine="708"/>
        <w:jc w:val="both"/>
        <w:rPr>
          <w:sz w:val="28"/>
          <w:szCs w:val="28"/>
        </w:rPr>
      </w:pPr>
    </w:p>
    <w:p w14:paraId="30D1514A" w14:textId="16E1867A" w:rsidR="005132DE" w:rsidRDefault="005132DE" w:rsidP="006775CE">
      <w:pPr>
        <w:ind w:firstLine="708"/>
        <w:jc w:val="both"/>
        <w:rPr>
          <w:sz w:val="28"/>
          <w:szCs w:val="28"/>
        </w:rPr>
      </w:pPr>
      <w:r>
        <w:rPr>
          <w:sz w:val="28"/>
          <w:szCs w:val="28"/>
        </w:rPr>
        <w:t xml:space="preserve">Na području našeg djelovanja odnosno području Grada Buzeta i  Općine Lanišće, Javna vatrogasna postrojba Buzet </w:t>
      </w:r>
      <w:r w:rsidR="009A60DB">
        <w:rPr>
          <w:sz w:val="28"/>
          <w:szCs w:val="28"/>
        </w:rPr>
        <w:t xml:space="preserve">periodično </w:t>
      </w:r>
      <w:r>
        <w:rPr>
          <w:sz w:val="28"/>
          <w:szCs w:val="28"/>
        </w:rPr>
        <w:t xml:space="preserve"> izvodi taktičko operativne vježbe </w:t>
      </w:r>
      <w:r w:rsidR="009A60DB">
        <w:rPr>
          <w:sz w:val="28"/>
          <w:szCs w:val="28"/>
        </w:rPr>
        <w:t xml:space="preserve">sukladno Procjeni ugroženosti od požara i planu </w:t>
      </w:r>
      <w:r w:rsidR="0085694C">
        <w:rPr>
          <w:sz w:val="28"/>
          <w:szCs w:val="28"/>
        </w:rPr>
        <w:t>evakuacije po poslovnim subjektima</w:t>
      </w:r>
      <w:r>
        <w:rPr>
          <w:sz w:val="28"/>
          <w:szCs w:val="28"/>
        </w:rPr>
        <w:t xml:space="preserve"> i </w:t>
      </w:r>
      <w:r w:rsidR="0085694C">
        <w:rPr>
          <w:sz w:val="28"/>
          <w:szCs w:val="28"/>
        </w:rPr>
        <w:t xml:space="preserve">javnim </w:t>
      </w:r>
      <w:r>
        <w:rPr>
          <w:sz w:val="28"/>
          <w:szCs w:val="28"/>
        </w:rPr>
        <w:t>ustanovama</w:t>
      </w:r>
      <w:r w:rsidR="006775CE">
        <w:rPr>
          <w:sz w:val="28"/>
          <w:szCs w:val="28"/>
        </w:rPr>
        <w:t>.</w:t>
      </w:r>
    </w:p>
    <w:p w14:paraId="14DDA407" w14:textId="77777777" w:rsidR="007629E1" w:rsidRDefault="007629E1" w:rsidP="006775CE">
      <w:pPr>
        <w:ind w:firstLine="708"/>
        <w:jc w:val="both"/>
        <w:rPr>
          <w:sz w:val="28"/>
          <w:szCs w:val="28"/>
        </w:rPr>
      </w:pPr>
    </w:p>
    <w:p w14:paraId="4805C8E7" w14:textId="20F920F5" w:rsidR="005132DE" w:rsidRDefault="005132DE">
      <w:pPr>
        <w:jc w:val="both"/>
        <w:rPr>
          <w:sz w:val="28"/>
          <w:szCs w:val="28"/>
        </w:rPr>
      </w:pPr>
    </w:p>
    <w:p w14:paraId="7374EBB4" w14:textId="77777777" w:rsidR="006775CE" w:rsidRDefault="006775CE" w:rsidP="005D02DA">
      <w:pPr>
        <w:jc w:val="both"/>
        <w:rPr>
          <w:sz w:val="28"/>
          <w:szCs w:val="28"/>
        </w:rPr>
      </w:pPr>
    </w:p>
    <w:p w14:paraId="67282D76" w14:textId="47B19995" w:rsidR="00413B30" w:rsidRDefault="00413B30" w:rsidP="007B7CE8">
      <w:pPr>
        <w:ind w:firstLine="708"/>
        <w:jc w:val="both"/>
        <w:rPr>
          <w:sz w:val="28"/>
          <w:szCs w:val="28"/>
        </w:rPr>
      </w:pPr>
      <w:r>
        <w:rPr>
          <w:sz w:val="28"/>
          <w:szCs w:val="28"/>
        </w:rPr>
        <w:t xml:space="preserve">U sklopu </w:t>
      </w:r>
      <w:r w:rsidR="00592CF3">
        <w:rPr>
          <w:sz w:val="28"/>
          <w:szCs w:val="28"/>
        </w:rPr>
        <w:t xml:space="preserve"> programa </w:t>
      </w:r>
      <w:r>
        <w:rPr>
          <w:sz w:val="28"/>
          <w:szCs w:val="28"/>
        </w:rPr>
        <w:t xml:space="preserve"> nastave i vatrogasnih vježbi u Javnoj vatrogasnoj postrojbi Buzet  provod</w:t>
      </w:r>
      <w:r w:rsidR="007B7CE8">
        <w:rPr>
          <w:sz w:val="28"/>
          <w:szCs w:val="28"/>
        </w:rPr>
        <w:t>i</w:t>
      </w:r>
      <w:r w:rsidR="00592CF3">
        <w:rPr>
          <w:sz w:val="28"/>
          <w:szCs w:val="28"/>
        </w:rPr>
        <w:t xml:space="preserve"> se </w:t>
      </w:r>
      <w:r w:rsidR="007B7CE8">
        <w:rPr>
          <w:sz w:val="28"/>
          <w:szCs w:val="28"/>
        </w:rPr>
        <w:t xml:space="preserve">redovna nastava u obliku obrade nastavnih tema i taktičkih zadataka  prema važećem Pravilniku o programu i načinu provedbe teorijske nastave i praktičnih vježbi u vatrogasnim postrojbama. </w:t>
      </w:r>
    </w:p>
    <w:p w14:paraId="2A690CEA" w14:textId="77777777" w:rsidR="007B7CE8" w:rsidRDefault="007B7CE8" w:rsidP="007B7CE8">
      <w:pPr>
        <w:ind w:firstLine="708"/>
        <w:jc w:val="both"/>
        <w:rPr>
          <w:sz w:val="28"/>
          <w:szCs w:val="28"/>
        </w:rPr>
      </w:pPr>
    </w:p>
    <w:p w14:paraId="66D002B1" w14:textId="329B8C8B" w:rsidR="007B7CE8" w:rsidRDefault="007B7CE8" w:rsidP="007B7CE8">
      <w:pPr>
        <w:ind w:firstLine="708"/>
        <w:jc w:val="both"/>
        <w:rPr>
          <w:sz w:val="28"/>
          <w:szCs w:val="28"/>
        </w:rPr>
      </w:pPr>
      <w:r>
        <w:rPr>
          <w:sz w:val="28"/>
          <w:szCs w:val="28"/>
        </w:rPr>
        <w:t>Kao dio plana i programa rada JVP Buzet donosi se Plan izvođenja stručne nastave i vatrogasnih taktičkih vježbi koji se po mjesečnom izvedbenom programu izvodi za svaki dan u sedmici pojedinačno.</w:t>
      </w:r>
    </w:p>
    <w:p w14:paraId="40F61FC8" w14:textId="77777777" w:rsidR="007B7CE8" w:rsidRDefault="007B7CE8" w:rsidP="005D02DA">
      <w:pPr>
        <w:jc w:val="both"/>
        <w:rPr>
          <w:sz w:val="28"/>
          <w:szCs w:val="28"/>
        </w:rPr>
      </w:pPr>
    </w:p>
    <w:p w14:paraId="70C5BD32" w14:textId="2EFCFCC5" w:rsidR="00413B30" w:rsidRDefault="00413B30" w:rsidP="005D02DA">
      <w:pPr>
        <w:jc w:val="both"/>
        <w:rPr>
          <w:sz w:val="28"/>
          <w:szCs w:val="28"/>
        </w:rPr>
      </w:pPr>
    </w:p>
    <w:p w14:paraId="3A79E304" w14:textId="7106D4EF" w:rsidR="00193AA1" w:rsidRDefault="00193AA1" w:rsidP="005D02DA">
      <w:pPr>
        <w:jc w:val="both"/>
        <w:rPr>
          <w:sz w:val="28"/>
          <w:szCs w:val="28"/>
        </w:rPr>
      </w:pPr>
    </w:p>
    <w:p w14:paraId="161EDB4F" w14:textId="38D01F3F" w:rsidR="00413B30" w:rsidRDefault="00413B30" w:rsidP="005D02DA">
      <w:pPr>
        <w:jc w:val="both"/>
        <w:rPr>
          <w:sz w:val="28"/>
          <w:szCs w:val="28"/>
        </w:rPr>
      </w:pPr>
    </w:p>
    <w:p w14:paraId="234B7A8C" w14:textId="457E7118" w:rsidR="00413B30" w:rsidRDefault="0056119D" w:rsidP="005D02DA">
      <w:pPr>
        <w:jc w:val="both"/>
        <w:rPr>
          <w:sz w:val="28"/>
          <w:szCs w:val="28"/>
        </w:rPr>
      </w:pPr>
      <w:r>
        <w:rPr>
          <w:noProof/>
          <w:sz w:val="28"/>
          <w:szCs w:val="28"/>
          <w:lang w:eastAsia="hr-HR"/>
        </w:rPr>
        <w:lastRenderedPageBreak/>
        <w:drawing>
          <wp:inline distT="0" distB="0" distL="0" distR="0" wp14:anchorId="488304A6" wp14:editId="76EA7FF4">
            <wp:extent cx="5760720" cy="3839313"/>
            <wp:effectExtent l="0" t="0" r="0" b="8890"/>
            <wp:docPr id="3" name="Slika 3" descr="C:\Users\Robi\Pictures\POŽARI\Požar zavoj Kras 2024\ERP0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Pictures\POŽARI\Požar zavoj Kras 2024\ERP093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9313"/>
                    </a:xfrm>
                    <a:prstGeom prst="rect">
                      <a:avLst/>
                    </a:prstGeom>
                    <a:noFill/>
                    <a:ln>
                      <a:noFill/>
                    </a:ln>
                  </pic:spPr>
                </pic:pic>
              </a:graphicData>
            </a:graphic>
          </wp:inline>
        </w:drawing>
      </w:r>
    </w:p>
    <w:p w14:paraId="6D2541E7" w14:textId="495E1C53" w:rsidR="00413B30" w:rsidRDefault="00413B30" w:rsidP="005D02DA">
      <w:pPr>
        <w:jc w:val="both"/>
        <w:rPr>
          <w:sz w:val="28"/>
          <w:szCs w:val="28"/>
        </w:rPr>
      </w:pPr>
    </w:p>
    <w:p w14:paraId="463CD7DE" w14:textId="3AB2068A" w:rsidR="00413B30" w:rsidRDefault="00413B30" w:rsidP="005D02DA">
      <w:pPr>
        <w:jc w:val="both"/>
        <w:rPr>
          <w:sz w:val="28"/>
          <w:szCs w:val="28"/>
        </w:rPr>
      </w:pPr>
    </w:p>
    <w:p w14:paraId="4EE80A28" w14:textId="36DA7ECB" w:rsidR="00413B30" w:rsidRDefault="00413B30" w:rsidP="005D02DA">
      <w:pPr>
        <w:jc w:val="both"/>
        <w:rPr>
          <w:sz w:val="28"/>
          <w:szCs w:val="28"/>
        </w:rPr>
      </w:pPr>
    </w:p>
    <w:p w14:paraId="5D555643" w14:textId="3E894DC8" w:rsidR="003B1F0B" w:rsidRDefault="003B1F0B" w:rsidP="005D02DA">
      <w:pPr>
        <w:jc w:val="both"/>
        <w:rPr>
          <w:sz w:val="28"/>
          <w:szCs w:val="28"/>
        </w:rPr>
      </w:pPr>
    </w:p>
    <w:p w14:paraId="407AAD8F" w14:textId="77777777" w:rsidR="00F233B0" w:rsidRDefault="00F233B0" w:rsidP="005D02DA">
      <w:pPr>
        <w:jc w:val="both"/>
        <w:rPr>
          <w:sz w:val="28"/>
          <w:szCs w:val="28"/>
        </w:rPr>
      </w:pPr>
    </w:p>
    <w:p w14:paraId="0AF4CA42" w14:textId="77777777" w:rsidR="00413B30" w:rsidRDefault="00413B30" w:rsidP="005D02DA">
      <w:pPr>
        <w:jc w:val="both"/>
        <w:rPr>
          <w:sz w:val="28"/>
          <w:szCs w:val="28"/>
        </w:rPr>
      </w:pPr>
    </w:p>
    <w:p w14:paraId="17F94346" w14:textId="0085D653" w:rsidR="00275930" w:rsidRDefault="006F1924" w:rsidP="00413B30">
      <w:pPr>
        <w:ind w:firstLine="708"/>
        <w:jc w:val="both"/>
        <w:rPr>
          <w:sz w:val="28"/>
          <w:szCs w:val="28"/>
        </w:rPr>
      </w:pPr>
      <w:r>
        <w:rPr>
          <w:sz w:val="28"/>
          <w:szCs w:val="28"/>
        </w:rPr>
        <w:t>Potrebno je naglasiti i pohvaliti da  D</w:t>
      </w:r>
      <w:r w:rsidR="00DE0DD2">
        <w:rPr>
          <w:sz w:val="28"/>
          <w:szCs w:val="28"/>
        </w:rPr>
        <w:t xml:space="preserve">obrovoljno vatrogasno društvo </w:t>
      </w:r>
      <w:r>
        <w:rPr>
          <w:sz w:val="28"/>
          <w:szCs w:val="28"/>
        </w:rPr>
        <w:t xml:space="preserve">  Buzet </w:t>
      </w:r>
      <w:r w:rsidR="00A07E12">
        <w:rPr>
          <w:sz w:val="28"/>
          <w:szCs w:val="28"/>
        </w:rPr>
        <w:t>i Dobrov</w:t>
      </w:r>
      <w:r w:rsidR="0002311F">
        <w:rPr>
          <w:sz w:val="28"/>
          <w:szCs w:val="28"/>
        </w:rPr>
        <w:t>o</w:t>
      </w:r>
      <w:r w:rsidR="00A07E12">
        <w:rPr>
          <w:sz w:val="28"/>
          <w:szCs w:val="28"/>
        </w:rPr>
        <w:t>ljno vatrogasno društvo Ćićarija iz Lanišća</w:t>
      </w:r>
      <w:r w:rsidR="0002311F">
        <w:rPr>
          <w:sz w:val="28"/>
          <w:szCs w:val="28"/>
        </w:rPr>
        <w:t xml:space="preserve"> </w:t>
      </w:r>
      <w:r>
        <w:rPr>
          <w:sz w:val="28"/>
          <w:szCs w:val="28"/>
        </w:rPr>
        <w:t>značajno sudjeluj</w:t>
      </w:r>
      <w:r w:rsidR="0002311F">
        <w:rPr>
          <w:sz w:val="28"/>
          <w:szCs w:val="28"/>
        </w:rPr>
        <w:t>u</w:t>
      </w:r>
      <w:r>
        <w:rPr>
          <w:sz w:val="28"/>
          <w:szCs w:val="28"/>
        </w:rPr>
        <w:t xml:space="preserve"> i poma</w:t>
      </w:r>
      <w:r w:rsidR="0002311F">
        <w:rPr>
          <w:sz w:val="28"/>
          <w:szCs w:val="28"/>
        </w:rPr>
        <w:t>žu</w:t>
      </w:r>
      <w:r>
        <w:rPr>
          <w:sz w:val="28"/>
          <w:szCs w:val="28"/>
        </w:rPr>
        <w:t xml:space="preserve"> Javnoj vatrogasnoj postrojbi Buzet kako u gašenju većih požara ili </w:t>
      </w:r>
      <w:r w:rsidR="001D6361">
        <w:rPr>
          <w:sz w:val="28"/>
          <w:szCs w:val="28"/>
        </w:rPr>
        <w:t xml:space="preserve">pomoći na </w:t>
      </w:r>
      <w:r>
        <w:rPr>
          <w:sz w:val="28"/>
          <w:szCs w:val="28"/>
        </w:rPr>
        <w:t>tehnički</w:t>
      </w:r>
      <w:r w:rsidR="001D6361">
        <w:rPr>
          <w:sz w:val="28"/>
          <w:szCs w:val="28"/>
        </w:rPr>
        <w:t>m</w:t>
      </w:r>
      <w:r>
        <w:rPr>
          <w:sz w:val="28"/>
          <w:szCs w:val="28"/>
        </w:rPr>
        <w:t xml:space="preserve"> intervencija</w:t>
      </w:r>
      <w:r w:rsidR="001D6361">
        <w:rPr>
          <w:sz w:val="28"/>
          <w:szCs w:val="28"/>
        </w:rPr>
        <w:t>ma</w:t>
      </w:r>
      <w:r w:rsidR="00D647F7">
        <w:rPr>
          <w:sz w:val="28"/>
          <w:szCs w:val="28"/>
        </w:rPr>
        <w:t>.</w:t>
      </w:r>
    </w:p>
    <w:p w14:paraId="27AB2E4B" w14:textId="1326A46D" w:rsidR="00C442A4" w:rsidRDefault="00275930">
      <w:pPr>
        <w:jc w:val="both"/>
        <w:rPr>
          <w:sz w:val="28"/>
          <w:szCs w:val="28"/>
        </w:rPr>
      </w:pPr>
      <w:r>
        <w:rPr>
          <w:sz w:val="28"/>
          <w:szCs w:val="28"/>
        </w:rPr>
        <w:tab/>
      </w:r>
    </w:p>
    <w:p w14:paraId="6D1BC25E" w14:textId="2DA82DAF" w:rsidR="00C442A4" w:rsidRDefault="006F1924" w:rsidP="007E6251">
      <w:pPr>
        <w:ind w:firstLine="708"/>
        <w:jc w:val="both"/>
        <w:rPr>
          <w:sz w:val="28"/>
          <w:szCs w:val="28"/>
        </w:rPr>
      </w:pPr>
      <w:r>
        <w:rPr>
          <w:sz w:val="28"/>
          <w:szCs w:val="28"/>
        </w:rPr>
        <w:t xml:space="preserve">Od preventivnih mjera i aktivnosti  treba istaknuti da na području Grada Buzeta iz godine u godinu raste svijest i odgovornost na protupožarnom planu,   tako da se rijetko pali vatra  bez odgovarajućeg odobrenja za loženje vatre na otvorenom prostoru. Lani je JVP Buzet izdala  </w:t>
      </w:r>
      <w:r w:rsidR="000D6984">
        <w:rPr>
          <w:sz w:val="28"/>
          <w:szCs w:val="28"/>
        </w:rPr>
        <w:t>713</w:t>
      </w:r>
      <w:r>
        <w:rPr>
          <w:sz w:val="28"/>
          <w:szCs w:val="28"/>
        </w:rPr>
        <w:t xml:space="preserve"> navedenih dozvola za spaljivanje, što je izuzetno puno, a značajan je pokazatelj sa stanovišta protupožarne preventive i edukacije. Uz odobrenja građani mogu dobiti na revers i opremu  za gašenje požara odnosno metlanice i naprtnjače.</w:t>
      </w:r>
    </w:p>
    <w:p w14:paraId="5BB8B3C8" w14:textId="77777777" w:rsidR="00C442A4" w:rsidRDefault="00C442A4">
      <w:pPr>
        <w:jc w:val="both"/>
        <w:rPr>
          <w:sz w:val="28"/>
          <w:szCs w:val="28"/>
        </w:rPr>
      </w:pPr>
    </w:p>
    <w:p w14:paraId="57D5EAF4" w14:textId="77777777" w:rsidR="00811D51" w:rsidRPr="00D76B7B" w:rsidRDefault="00811D51">
      <w:pPr>
        <w:jc w:val="both"/>
        <w:rPr>
          <w:b/>
          <w:bCs/>
          <w:sz w:val="16"/>
          <w:szCs w:val="16"/>
        </w:rPr>
      </w:pPr>
    </w:p>
    <w:p w14:paraId="44A370AD" w14:textId="69AEC2F2" w:rsidR="00811D51" w:rsidRDefault="00811D51">
      <w:pPr>
        <w:jc w:val="both"/>
        <w:rPr>
          <w:sz w:val="28"/>
          <w:szCs w:val="28"/>
        </w:rPr>
      </w:pPr>
    </w:p>
    <w:p w14:paraId="5767B253" w14:textId="71862A71" w:rsidR="00D76B7B" w:rsidRPr="00D76B7B" w:rsidRDefault="00D76B7B" w:rsidP="00D76B7B">
      <w:pPr>
        <w:jc w:val="both"/>
        <w:rPr>
          <w:b/>
          <w:bCs/>
          <w:sz w:val="16"/>
          <w:szCs w:val="16"/>
        </w:rPr>
      </w:pPr>
    </w:p>
    <w:p w14:paraId="38B16783" w14:textId="6C74AE46" w:rsidR="005B1880" w:rsidRDefault="0056119D" w:rsidP="000F4F98">
      <w:pPr>
        <w:rPr>
          <w:sz w:val="28"/>
          <w:szCs w:val="28"/>
        </w:rPr>
      </w:pPr>
      <w:r>
        <w:rPr>
          <w:noProof/>
          <w:sz w:val="28"/>
          <w:szCs w:val="28"/>
          <w:lang w:eastAsia="hr-HR"/>
        </w:rPr>
        <w:lastRenderedPageBreak/>
        <w:drawing>
          <wp:inline distT="0" distB="0" distL="0" distR="0" wp14:anchorId="21AB911E" wp14:editId="16A3CC6D">
            <wp:extent cx="5760720" cy="32404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3240405"/>
                    </a:xfrm>
                    <a:prstGeom prst="rect">
                      <a:avLst/>
                    </a:prstGeom>
                    <a:noFill/>
                    <a:ln>
                      <a:noFill/>
                    </a:ln>
                  </pic:spPr>
                </pic:pic>
              </a:graphicData>
            </a:graphic>
          </wp:inline>
        </w:drawing>
      </w:r>
    </w:p>
    <w:p w14:paraId="1EB18DED" w14:textId="77777777" w:rsidR="005B1880" w:rsidRDefault="005B1880" w:rsidP="002A6C40">
      <w:pPr>
        <w:ind w:firstLine="708"/>
        <w:jc w:val="both"/>
        <w:rPr>
          <w:sz w:val="28"/>
          <w:szCs w:val="28"/>
        </w:rPr>
      </w:pPr>
    </w:p>
    <w:p w14:paraId="3B08D2C8" w14:textId="77777777" w:rsidR="005B1880" w:rsidRDefault="005B1880" w:rsidP="00A63665">
      <w:pPr>
        <w:jc w:val="both"/>
        <w:rPr>
          <w:sz w:val="28"/>
          <w:szCs w:val="28"/>
        </w:rPr>
      </w:pPr>
    </w:p>
    <w:p w14:paraId="394A59A3" w14:textId="6819A62C" w:rsidR="002A6C40" w:rsidRDefault="002A6C40" w:rsidP="002A6C40">
      <w:pPr>
        <w:ind w:firstLine="708"/>
        <w:jc w:val="both"/>
        <w:rPr>
          <w:sz w:val="28"/>
          <w:szCs w:val="28"/>
        </w:rPr>
      </w:pPr>
      <w:r>
        <w:rPr>
          <w:sz w:val="28"/>
          <w:szCs w:val="28"/>
        </w:rPr>
        <w:t>S obzirom na to da je naše područje djelovanja odnosno područje  Grada Buzeta i općine Lanišće u pograničnom području, veoma je važna dugogodišnja vatrogasna suradnja s kolegama slovenskog primorja na planu zaštite i spašavanja, posebice u zajedničkom djelovanju profesionalnih i dobrovoljnih vatrogasnih postrojbi za koje granica ne postoji kad su u pitanju požari i vatrogasne intervencije.</w:t>
      </w:r>
    </w:p>
    <w:p w14:paraId="745D98E7" w14:textId="77777777" w:rsidR="002A6C40" w:rsidRDefault="002A6C40" w:rsidP="002A6C40">
      <w:pPr>
        <w:ind w:firstLine="708"/>
        <w:jc w:val="both"/>
        <w:rPr>
          <w:sz w:val="28"/>
          <w:szCs w:val="28"/>
        </w:rPr>
      </w:pPr>
      <w:r>
        <w:rPr>
          <w:sz w:val="28"/>
          <w:szCs w:val="28"/>
        </w:rPr>
        <w:t>Budući da su nakon nastanka dviju država velike probleme stvarale administrativne barijere,  2011. godine potpisan je  Sporazum o pograničnoj suradnji  i zajedničkom djelovanju (JVP Buzet, JVP Umag i Gasilska brigada Koper) na  pograničnom području Grada Buzeta i Općine Lanišće  u kojima su prilikom nekoliko pograničnih požara  otvorenog prostora  vrlo učinkovito zajednički djelovali buzetski vatrogasci  i pripadnici Gasilske brigade Koper  te članovi Prostovoljnih gasilskih društava  Rakitovec i Osp.</w:t>
      </w:r>
    </w:p>
    <w:p w14:paraId="45BFDC30" w14:textId="77777777" w:rsidR="002A6C40" w:rsidRDefault="002A6C40" w:rsidP="002A6C40">
      <w:pPr>
        <w:ind w:firstLine="708"/>
        <w:jc w:val="both"/>
        <w:rPr>
          <w:sz w:val="28"/>
          <w:szCs w:val="28"/>
        </w:rPr>
      </w:pPr>
    </w:p>
    <w:p w14:paraId="6C6F0A75" w14:textId="77777777" w:rsidR="002A6C40" w:rsidRDefault="002A6C40" w:rsidP="002A6C40">
      <w:pPr>
        <w:ind w:firstLine="708"/>
        <w:jc w:val="both"/>
        <w:rPr>
          <w:sz w:val="28"/>
          <w:szCs w:val="28"/>
        </w:rPr>
      </w:pPr>
      <w:r>
        <w:rPr>
          <w:sz w:val="28"/>
          <w:szCs w:val="28"/>
        </w:rPr>
        <w:t>Isto tako treba naglasiti da Javna vatrogasna postrojba  Buzet dobro surađuje sa Dobrovoljnim vatrogasnim društvom Buzet i Dobrovoljnim vatrogasnim društvom Ćićarija iz Lanišća kako bi u što kraćem roku lokalizirali sve nastale požare  na području Osnivača odnosno  Grada Buzeta i Općine Lanišće.</w:t>
      </w:r>
    </w:p>
    <w:p w14:paraId="7AF10F5B" w14:textId="77777777" w:rsidR="002A6C40" w:rsidRDefault="002A6C40" w:rsidP="002A6C40">
      <w:pPr>
        <w:ind w:firstLine="708"/>
        <w:jc w:val="both"/>
        <w:rPr>
          <w:sz w:val="28"/>
          <w:szCs w:val="28"/>
        </w:rPr>
      </w:pPr>
    </w:p>
    <w:p w14:paraId="155160B8" w14:textId="77777777" w:rsidR="00723388" w:rsidRDefault="002A6C40" w:rsidP="002A6C40">
      <w:pPr>
        <w:ind w:firstLine="708"/>
        <w:jc w:val="both"/>
        <w:rPr>
          <w:sz w:val="28"/>
          <w:szCs w:val="28"/>
        </w:rPr>
      </w:pPr>
      <w:r>
        <w:rPr>
          <w:sz w:val="28"/>
          <w:szCs w:val="28"/>
        </w:rPr>
        <w:t xml:space="preserve">Pored navedenog Javna vatrogasna postrojba ima isto tako dobru suradnju sa susjednim istarskim Javnim vatrogasnim postrojbama  (JVP Umag i JVP Pazin), te susjednim vatrogascima iz Primorsko – goranske županije (JVP Opatija, JVP Rijeka i DVD Kras - Šapjane) kako bi se u slučaju potrebe kod većih požara na otvorenom prostoru ili elementarnih nepogoda  moglo u što kraćem roku </w:t>
      </w:r>
      <w:r>
        <w:rPr>
          <w:sz w:val="28"/>
          <w:szCs w:val="28"/>
        </w:rPr>
        <w:lastRenderedPageBreak/>
        <w:t>angažirati sve navedene vatrogasne snage</w:t>
      </w:r>
      <w:r w:rsidR="00624CF8">
        <w:rPr>
          <w:sz w:val="28"/>
          <w:szCs w:val="28"/>
        </w:rPr>
        <w:t xml:space="preserve"> zbog čega možemo konstatirati da je sustav protupožarne zaštite kao i sustav civilne zaštite na području našeg djelovanja odnosno  području Grada Buzeta i Općine Lanišće </w:t>
      </w:r>
      <w:r w:rsidR="00BD4388">
        <w:rPr>
          <w:sz w:val="28"/>
          <w:szCs w:val="28"/>
        </w:rPr>
        <w:t>na visokom nivou.</w:t>
      </w:r>
      <w:r>
        <w:rPr>
          <w:sz w:val="28"/>
          <w:szCs w:val="28"/>
        </w:rPr>
        <w:t xml:space="preserve"> </w:t>
      </w:r>
    </w:p>
    <w:p w14:paraId="19467209" w14:textId="51F6F914" w:rsidR="005B1880" w:rsidRDefault="00723388" w:rsidP="002A6C40">
      <w:pPr>
        <w:ind w:firstLine="708"/>
        <w:jc w:val="both"/>
        <w:rPr>
          <w:sz w:val="28"/>
          <w:szCs w:val="28"/>
        </w:rPr>
      </w:pPr>
      <w:r>
        <w:rPr>
          <w:sz w:val="28"/>
          <w:szCs w:val="28"/>
        </w:rPr>
        <w:t xml:space="preserve">Javna vatrogasna postrojba Buzet sa svojih </w:t>
      </w:r>
      <w:r w:rsidR="003C71D8">
        <w:rPr>
          <w:sz w:val="28"/>
          <w:szCs w:val="28"/>
        </w:rPr>
        <w:t>2</w:t>
      </w:r>
      <w:r w:rsidR="005B246F">
        <w:rPr>
          <w:sz w:val="28"/>
          <w:szCs w:val="28"/>
        </w:rPr>
        <w:t>2</w:t>
      </w:r>
      <w:r>
        <w:rPr>
          <w:sz w:val="28"/>
          <w:szCs w:val="28"/>
        </w:rPr>
        <w:t xml:space="preserve"> djelatnika, </w:t>
      </w:r>
      <w:r w:rsidR="005B246F">
        <w:rPr>
          <w:sz w:val="28"/>
          <w:szCs w:val="28"/>
        </w:rPr>
        <w:t>20</w:t>
      </w:r>
      <w:r>
        <w:rPr>
          <w:sz w:val="28"/>
          <w:szCs w:val="28"/>
        </w:rPr>
        <w:t xml:space="preserve"> operativnih vatrogasaca  na neodređeno vrijeme ne zadovoljava uvjete iz Procjene ugroženosti od požara i tehnoloških eksplozija za Grad Buzet</w:t>
      </w:r>
      <w:r w:rsidR="00767024">
        <w:rPr>
          <w:sz w:val="28"/>
          <w:szCs w:val="28"/>
        </w:rPr>
        <w:t xml:space="preserve"> te bi po nalog u glavnog vatrogasnog inspektora trebalo z</w:t>
      </w:r>
      <w:r>
        <w:rPr>
          <w:sz w:val="28"/>
          <w:szCs w:val="28"/>
        </w:rPr>
        <w:t>aposl</w:t>
      </w:r>
      <w:r w:rsidR="00767024">
        <w:rPr>
          <w:sz w:val="28"/>
          <w:szCs w:val="28"/>
        </w:rPr>
        <w:t xml:space="preserve">iti još </w:t>
      </w:r>
      <w:r w:rsidR="005B246F">
        <w:rPr>
          <w:sz w:val="28"/>
          <w:szCs w:val="28"/>
        </w:rPr>
        <w:t>1</w:t>
      </w:r>
      <w:r w:rsidR="00767024">
        <w:rPr>
          <w:sz w:val="28"/>
          <w:szCs w:val="28"/>
        </w:rPr>
        <w:t xml:space="preserve"> vatrogasaca</w:t>
      </w:r>
      <w:r>
        <w:rPr>
          <w:sz w:val="28"/>
          <w:szCs w:val="28"/>
        </w:rPr>
        <w:t>.</w:t>
      </w:r>
    </w:p>
    <w:p w14:paraId="05EA18A6" w14:textId="77777777" w:rsidR="00767024" w:rsidRDefault="00767024" w:rsidP="002A6C40">
      <w:pPr>
        <w:ind w:firstLine="708"/>
        <w:jc w:val="both"/>
        <w:rPr>
          <w:sz w:val="28"/>
          <w:szCs w:val="28"/>
        </w:rPr>
      </w:pPr>
    </w:p>
    <w:p w14:paraId="6DBA7738" w14:textId="43931ECA" w:rsidR="00767024" w:rsidRDefault="00767024" w:rsidP="002A6C40">
      <w:pPr>
        <w:ind w:firstLine="708"/>
        <w:jc w:val="both"/>
        <w:rPr>
          <w:sz w:val="28"/>
          <w:szCs w:val="28"/>
        </w:rPr>
      </w:pPr>
      <w:r>
        <w:rPr>
          <w:sz w:val="28"/>
          <w:szCs w:val="28"/>
        </w:rPr>
        <w:t xml:space="preserve">U tijeku protupožarne sezone sukladno programu aktivnosti u provedbi posebnih mjera zaštite od požara </w:t>
      </w:r>
      <w:r w:rsidR="005427BF">
        <w:rPr>
          <w:sz w:val="28"/>
          <w:szCs w:val="28"/>
        </w:rPr>
        <w:t xml:space="preserve">od interesa za Republiku Hrvatsku zaposlili smo </w:t>
      </w:r>
      <w:r w:rsidR="005B246F">
        <w:rPr>
          <w:sz w:val="28"/>
          <w:szCs w:val="28"/>
        </w:rPr>
        <w:t>2</w:t>
      </w:r>
      <w:r w:rsidR="005427BF">
        <w:rPr>
          <w:sz w:val="28"/>
          <w:szCs w:val="28"/>
        </w:rPr>
        <w:t xml:space="preserve"> sezonska vatrogasca.</w:t>
      </w:r>
    </w:p>
    <w:p w14:paraId="21A61B75" w14:textId="77777777" w:rsidR="00AB1C4A" w:rsidRDefault="00AB1C4A" w:rsidP="002A6C40">
      <w:pPr>
        <w:ind w:firstLine="708"/>
        <w:jc w:val="both"/>
        <w:rPr>
          <w:sz w:val="28"/>
          <w:szCs w:val="28"/>
        </w:rPr>
      </w:pPr>
    </w:p>
    <w:p w14:paraId="343E8A1E" w14:textId="3726221C" w:rsidR="00D52673" w:rsidRDefault="00D52673" w:rsidP="002A6C40">
      <w:pPr>
        <w:ind w:firstLine="708"/>
        <w:jc w:val="both"/>
        <w:rPr>
          <w:sz w:val="28"/>
          <w:szCs w:val="28"/>
        </w:rPr>
      </w:pPr>
      <w:r>
        <w:rPr>
          <w:sz w:val="28"/>
          <w:szCs w:val="28"/>
        </w:rPr>
        <w:t>JVP Buzet je sve intervencije u 2024. godini uspješno bez zamjerki nadležnih zapovjednika i ustanova ( inspekcije i sl.). Što je najbitnije nije bilo ozlijeđenih vatrogasaca i sačuvana je sva značajna imovina i vozila.</w:t>
      </w:r>
    </w:p>
    <w:p w14:paraId="3CB3EFF4" w14:textId="77777777" w:rsidR="00D52673" w:rsidRDefault="00D52673" w:rsidP="002A6C40">
      <w:pPr>
        <w:ind w:firstLine="708"/>
        <w:jc w:val="both"/>
        <w:rPr>
          <w:sz w:val="28"/>
          <w:szCs w:val="28"/>
        </w:rPr>
      </w:pPr>
      <w:r>
        <w:rPr>
          <w:sz w:val="28"/>
          <w:szCs w:val="28"/>
        </w:rPr>
        <w:t>Posebna pozornost bila je usmjerena na osposobljavanje i uvježbavanje djelatnika  JVP Buzet jer su dobra opremljenost, kvalitetna educiranost, tjelesna sposobnost djelatnika i uvježbanost od velike važnosti za uspješno obavljanje svih intervencija.</w:t>
      </w:r>
    </w:p>
    <w:p w14:paraId="78D0901D" w14:textId="77777777" w:rsidR="00D52673" w:rsidRDefault="00D52673" w:rsidP="002A6C40">
      <w:pPr>
        <w:ind w:firstLine="708"/>
        <w:jc w:val="both"/>
        <w:rPr>
          <w:sz w:val="28"/>
          <w:szCs w:val="28"/>
        </w:rPr>
      </w:pPr>
      <w:r>
        <w:rPr>
          <w:sz w:val="28"/>
          <w:szCs w:val="28"/>
        </w:rPr>
        <w:t>Postojeći ustroj vatrogasne operative zadovoljava potrebe Grada Buzeta i Općine Lanišće ali neophodno je opremanje nedostajućom opremom i sredstvima, osobnom opremom vatrogasaca i vozilom za spašavanje iz visina i gašenje, a sve u cilju uspješnog obavljanja vatrogasne djelatnosti u skladu sa zakonskim propisima. Opremanje vatrogasnih snaga ovisiti će o financijskim mogućnostima osnivača JVP Buzet Grada Buzeta i Općine Lanišće.</w:t>
      </w:r>
    </w:p>
    <w:p w14:paraId="6B4D1596" w14:textId="77777777" w:rsidR="00EA4EA2" w:rsidRDefault="00D52673" w:rsidP="002A6C40">
      <w:pPr>
        <w:ind w:firstLine="708"/>
        <w:jc w:val="both"/>
        <w:rPr>
          <w:sz w:val="28"/>
          <w:szCs w:val="28"/>
        </w:rPr>
      </w:pPr>
      <w:r>
        <w:rPr>
          <w:sz w:val="28"/>
          <w:szCs w:val="28"/>
        </w:rPr>
        <w:t xml:space="preserve">U skladu sa novim pravilnikom o klasifikaciji postrojbi i koeficijentima složenosti poslova te radnih mjesta i mjerila za utvrđivanje radnih mjesta vatrogasaca </w:t>
      </w:r>
      <w:r w:rsidR="00EA4EA2">
        <w:rPr>
          <w:sz w:val="28"/>
          <w:szCs w:val="28"/>
        </w:rPr>
        <w:t xml:space="preserve">vatrogasno vijeće VP Buzet donijelo je novi Pravilnik o unutarnjoj organizaciji i sistematizaciji radnih mjesta u JVP Buzet. </w:t>
      </w:r>
    </w:p>
    <w:p w14:paraId="7094EE28" w14:textId="0AEB5DDE" w:rsidR="003C71D8" w:rsidRDefault="00EA4EA2" w:rsidP="002A6C40">
      <w:pPr>
        <w:ind w:firstLine="708"/>
        <w:jc w:val="both"/>
        <w:rPr>
          <w:sz w:val="28"/>
          <w:szCs w:val="28"/>
        </w:rPr>
      </w:pPr>
      <w:r>
        <w:rPr>
          <w:sz w:val="28"/>
          <w:szCs w:val="28"/>
        </w:rPr>
        <w:t xml:space="preserve">Pravilnikom se uređuje unutarnji ustroj JVP Buzet, poslovi i zadaci radnih mjesta, broj izvršitelja na pojedinom radnom mjestu, opis poslova i radnih zadataka, uvjeti koji se zahtijevaju za pojedino radno mjesto, način rada i rukovođenja kao i druga pitanja unutarnje organizacije i načina rada. </w:t>
      </w:r>
      <w:r w:rsidR="00D52673">
        <w:rPr>
          <w:sz w:val="28"/>
          <w:szCs w:val="28"/>
        </w:rPr>
        <w:t xml:space="preserve"> </w:t>
      </w:r>
    </w:p>
    <w:p w14:paraId="08E6E4D5" w14:textId="77777777" w:rsidR="00EA4EA2" w:rsidRDefault="00EA4EA2" w:rsidP="002A6C40">
      <w:pPr>
        <w:ind w:firstLine="708"/>
        <w:jc w:val="both"/>
        <w:rPr>
          <w:sz w:val="28"/>
          <w:szCs w:val="28"/>
        </w:rPr>
      </w:pPr>
    </w:p>
    <w:p w14:paraId="2A5A19E1" w14:textId="77777777" w:rsidR="00EA4EA2" w:rsidRDefault="00EA4EA2" w:rsidP="002A6C40">
      <w:pPr>
        <w:ind w:firstLine="708"/>
        <w:jc w:val="both"/>
        <w:rPr>
          <w:sz w:val="28"/>
          <w:szCs w:val="28"/>
        </w:rPr>
      </w:pPr>
    </w:p>
    <w:p w14:paraId="317B484E" w14:textId="77777777" w:rsidR="00937043" w:rsidRDefault="00937043" w:rsidP="002A6C40">
      <w:pPr>
        <w:ind w:firstLine="708"/>
        <w:jc w:val="both"/>
        <w:rPr>
          <w:sz w:val="28"/>
          <w:szCs w:val="28"/>
        </w:rPr>
      </w:pPr>
    </w:p>
    <w:p w14:paraId="2E0E32C7" w14:textId="77777777" w:rsidR="00937043" w:rsidRDefault="00937043" w:rsidP="002A6C40">
      <w:pPr>
        <w:ind w:firstLine="708"/>
        <w:jc w:val="both"/>
        <w:rPr>
          <w:sz w:val="28"/>
          <w:szCs w:val="28"/>
        </w:rPr>
      </w:pPr>
    </w:p>
    <w:p w14:paraId="5D9472D0" w14:textId="2E3C4814" w:rsidR="00AB1C4A" w:rsidRDefault="003C71D8" w:rsidP="002A6C40">
      <w:pPr>
        <w:ind w:firstLine="708"/>
        <w:jc w:val="both"/>
        <w:rPr>
          <w:sz w:val="28"/>
          <w:szCs w:val="28"/>
        </w:rPr>
      </w:pPr>
      <w:r>
        <w:rPr>
          <w:sz w:val="28"/>
          <w:szCs w:val="28"/>
        </w:rPr>
        <w:t xml:space="preserve">Vatrogasne postrojbe na našem području djelovanja spremne su za sve organizacijske , tehničke i operativne pripreme i poslove </w:t>
      </w:r>
      <w:r w:rsidR="00AB1C4A">
        <w:rPr>
          <w:sz w:val="28"/>
          <w:szCs w:val="28"/>
        </w:rPr>
        <w:t xml:space="preserve">budući da se u kratkom roku mogu angažirati operativni pripadnici JVP-a Buzet – </w:t>
      </w:r>
      <w:r w:rsidR="005B246F">
        <w:rPr>
          <w:sz w:val="28"/>
          <w:szCs w:val="28"/>
        </w:rPr>
        <w:t>20</w:t>
      </w:r>
      <w:r w:rsidR="00AB1C4A">
        <w:rPr>
          <w:sz w:val="28"/>
          <w:szCs w:val="28"/>
        </w:rPr>
        <w:t xml:space="preserve"> djelatnika, DVD -a Buzet – 50 članova i DVD Ćićarija – 15 članova, zatim Javne  i Dobrovoljne postrojbe Istarske županije te pripadnici Gasilske brigade Koper na temelju potpisanog sporazuma o međusobnoj pograničnoj suradnji</w:t>
      </w:r>
      <w:r>
        <w:rPr>
          <w:sz w:val="28"/>
          <w:szCs w:val="28"/>
        </w:rPr>
        <w:t>.</w:t>
      </w:r>
    </w:p>
    <w:p w14:paraId="4575E7A8" w14:textId="77777777" w:rsidR="009271FC" w:rsidRDefault="009271FC" w:rsidP="002A6C40">
      <w:pPr>
        <w:ind w:firstLine="708"/>
        <w:jc w:val="both"/>
        <w:rPr>
          <w:sz w:val="28"/>
          <w:szCs w:val="28"/>
        </w:rPr>
      </w:pPr>
    </w:p>
    <w:p w14:paraId="0CE702C8" w14:textId="2778F8EF" w:rsidR="002A6C40" w:rsidRDefault="002A6C40" w:rsidP="003C71D8">
      <w:pPr>
        <w:jc w:val="both"/>
        <w:rPr>
          <w:sz w:val="28"/>
          <w:szCs w:val="28"/>
        </w:rPr>
      </w:pPr>
    </w:p>
    <w:p w14:paraId="71345A65" w14:textId="1D6573B9" w:rsidR="00612801" w:rsidRDefault="00612801" w:rsidP="002A6C40">
      <w:pPr>
        <w:ind w:firstLine="708"/>
        <w:jc w:val="both"/>
        <w:rPr>
          <w:sz w:val="28"/>
          <w:szCs w:val="28"/>
        </w:rPr>
      </w:pPr>
      <w:r>
        <w:rPr>
          <w:sz w:val="28"/>
          <w:szCs w:val="28"/>
        </w:rPr>
        <w:t>Sigurnost naših građana  i svih materijalnih dobara  je i nadalje prioritetni zadatak poradi kojeg je i postrojba osnovana, kako bi pružili adekvatnu , učinkovitu i pravovremenu zaštitu svim građanima na području Grada Buzeta i Općine Lanišće, a po potrebi i šire.</w:t>
      </w:r>
    </w:p>
    <w:p w14:paraId="3212F815" w14:textId="022878FC" w:rsidR="00C442A4" w:rsidRDefault="00C442A4">
      <w:pPr>
        <w:jc w:val="both"/>
        <w:rPr>
          <w:sz w:val="28"/>
          <w:szCs w:val="28"/>
        </w:rPr>
      </w:pPr>
    </w:p>
    <w:p w14:paraId="67ED5BEE" w14:textId="77777777" w:rsidR="009D4D01" w:rsidRDefault="009D4D01">
      <w:pPr>
        <w:jc w:val="both"/>
        <w:rPr>
          <w:sz w:val="28"/>
          <w:szCs w:val="28"/>
        </w:rPr>
      </w:pPr>
    </w:p>
    <w:p w14:paraId="17ECB8FE" w14:textId="77777777" w:rsidR="009D4D01" w:rsidRDefault="009D4D01">
      <w:pPr>
        <w:jc w:val="both"/>
        <w:rPr>
          <w:sz w:val="28"/>
          <w:szCs w:val="28"/>
        </w:rPr>
      </w:pPr>
    </w:p>
    <w:p w14:paraId="6F81A197" w14:textId="77777777" w:rsidR="009D4D01" w:rsidRDefault="009D4D01">
      <w:pPr>
        <w:jc w:val="both"/>
        <w:rPr>
          <w:sz w:val="28"/>
          <w:szCs w:val="28"/>
        </w:rPr>
      </w:pPr>
    </w:p>
    <w:p w14:paraId="430AE6E6" w14:textId="77777777" w:rsidR="005B68AC" w:rsidRDefault="005B68AC">
      <w:pPr>
        <w:jc w:val="both"/>
        <w:rPr>
          <w:sz w:val="28"/>
          <w:szCs w:val="28"/>
        </w:rPr>
      </w:pPr>
    </w:p>
    <w:p w14:paraId="1CC404BD" w14:textId="434DA00B" w:rsidR="00C442A4" w:rsidRDefault="006F1924">
      <w:pPr>
        <w:jc w:val="both"/>
        <w:rPr>
          <w:sz w:val="28"/>
          <w:szCs w:val="28"/>
        </w:rPr>
      </w:pPr>
      <w:r>
        <w:rPr>
          <w:sz w:val="28"/>
          <w:szCs w:val="28"/>
        </w:rPr>
        <w:t>KLASA: 810-01/</w:t>
      </w:r>
      <w:r w:rsidR="00D34725">
        <w:rPr>
          <w:sz w:val="28"/>
          <w:szCs w:val="28"/>
        </w:rPr>
        <w:t>2</w:t>
      </w:r>
      <w:r w:rsidR="00C61218">
        <w:rPr>
          <w:sz w:val="28"/>
          <w:szCs w:val="28"/>
        </w:rPr>
        <w:t>5</w:t>
      </w:r>
      <w:r>
        <w:rPr>
          <w:sz w:val="28"/>
          <w:szCs w:val="28"/>
        </w:rPr>
        <w:t>-</w:t>
      </w:r>
      <w:r w:rsidR="000F4F98">
        <w:rPr>
          <w:sz w:val="28"/>
          <w:szCs w:val="28"/>
        </w:rPr>
        <w:t>0</w:t>
      </w:r>
      <w:r>
        <w:rPr>
          <w:sz w:val="28"/>
          <w:szCs w:val="28"/>
        </w:rPr>
        <w:t>1/</w:t>
      </w:r>
      <w:r w:rsidR="000F4F98">
        <w:rPr>
          <w:sz w:val="28"/>
          <w:szCs w:val="28"/>
        </w:rPr>
        <w:t>2</w:t>
      </w:r>
      <w:r w:rsidR="00C61218">
        <w:rPr>
          <w:sz w:val="28"/>
          <w:szCs w:val="28"/>
        </w:rPr>
        <w:t>9</w:t>
      </w:r>
    </w:p>
    <w:p w14:paraId="26F68899" w14:textId="1EB976C5" w:rsidR="00C442A4" w:rsidRDefault="006F1924">
      <w:pPr>
        <w:jc w:val="both"/>
        <w:rPr>
          <w:sz w:val="28"/>
          <w:szCs w:val="28"/>
        </w:rPr>
      </w:pPr>
      <w:r>
        <w:rPr>
          <w:sz w:val="28"/>
          <w:szCs w:val="28"/>
        </w:rPr>
        <w:t>URBROJ: 2</w:t>
      </w:r>
      <w:r w:rsidR="00723388">
        <w:rPr>
          <w:sz w:val="28"/>
          <w:szCs w:val="28"/>
        </w:rPr>
        <w:t>163-3-4-2</w:t>
      </w:r>
      <w:r w:rsidR="00C61218">
        <w:rPr>
          <w:sz w:val="28"/>
          <w:szCs w:val="28"/>
        </w:rPr>
        <w:t>5</w:t>
      </w:r>
      <w:r w:rsidR="00723388">
        <w:rPr>
          <w:sz w:val="28"/>
          <w:szCs w:val="28"/>
        </w:rPr>
        <w:t>-1</w:t>
      </w:r>
    </w:p>
    <w:p w14:paraId="37D4787D" w14:textId="0C66F7A6" w:rsidR="00C442A4" w:rsidRDefault="006F1924">
      <w:pPr>
        <w:jc w:val="both"/>
        <w:rPr>
          <w:sz w:val="28"/>
          <w:szCs w:val="28"/>
        </w:rPr>
      </w:pPr>
      <w:r>
        <w:rPr>
          <w:sz w:val="28"/>
          <w:szCs w:val="28"/>
        </w:rPr>
        <w:t>Buzet,</w:t>
      </w:r>
      <w:r w:rsidR="00C61218">
        <w:rPr>
          <w:sz w:val="28"/>
          <w:szCs w:val="28"/>
        </w:rPr>
        <w:t xml:space="preserve"> travanj</w:t>
      </w:r>
      <w:r>
        <w:rPr>
          <w:sz w:val="28"/>
          <w:szCs w:val="28"/>
        </w:rPr>
        <w:t xml:space="preserve"> 20</w:t>
      </w:r>
      <w:r w:rsidR="003B6ECC">
        <w:rPr>
          <w:sz w:val="28"/>
          <w:szCs w:val="28"/>
        </w:rPr>
        <w:t>2</w:t>
      </w:r>
      <w:r w:rsidR="00C61218">
        <w:rPr>
          <w:sz w:val="28"/>
          <w:szCs w:val="28"/>
        </w:rPr>
        <w:t>5</w:t>
      </w:r>
      <w:r>
        <w:rPr>
          <w:sz w:val="28"/>
          <w:szCs w:val="28"/>
        </w:rPr>
        <w:t>.</w:t>
      </w:r>
    </w:p>
    <w:p w14:paraId="6D1F2C59" w14:textId="77777777" w:rsidR="00C442A4" w:rsidRDefault="00C442A4">
      <w:pPr>
        <w:jc w:val="both"/>
        <w:rPr>
          <w:sz w:val="28"/>
          <w:szCs w:val="28"/>
        </w:rPr>
      </w:pPr>
    </w:p>
    <w:p w14:paraId="5B211C55" w14:textId="77777777" w:rsidR="009D4D01" w:rsidRDefault="009D4D01">
      <w:pPr>
        <w:jc w:val="both"/>
        <w:rPr>
          <w:sz w:val="28"/>
          <w:szCs w:val="28"/>
        </w:rPr>
      </w:pPr>
    </w:p>
    <w:p w14:paraId="2048DA19" w14:textId="77777777" w:rsidR="009D4D01" w:rsidRDefault="009D4D01">
      <w:pPr>
        <w:jc w:val="both"/>
        <w:rPr>
          <w:sz w:val="28"/>
          <w:szCs w:val="28"/>
        </w:rPr>
      </w:pPr>
    </w:p>
    <w:p w14:paraId="25E3B62B" w14:textId="77777777" w:rsidR="009D4D01" w:rsidRDefault="009D4D01">
      <w:pPr>
        <w:jc w:val="both"/>
        <w:rPr>
          <w:sz w:val="28"/>
          <w:szCs w:val="28"/>
        </w:rPr>
      </w:pPr>
    </w:p>
    <w:p w14:paraId="2BD0553B" w14:textId="77777777" w:rsidR="009D4D01" w:rsidRDefault="009D4D01">
      <w:pPr>
        <w:jc w:val="both"/>
        <w:rPr>
          <w:sz w:val="28"/>
          <w:szCs w:val="28"/>
        </w:rPr>
      </w:pPr>
    </w:p>
    <w:p w14:paraId="72628874" w14:textId="77777777" w:rsidR="009D4D01" w:rsidRDefault="009D4D01">
      <w:pPr>
        <w:jc w:val="both"/>
        <w:rPr>
          <w:sz w:val="28"/>
          <w:szCs w:val="28"/>
        </w:rPr>
      </w:pPr>
    </w:p>
    <w:p w14:paraId="4919CA0B" w14:textId="77777777" w:rsidR="009D4D01" w:rsidRDefault="009D4D01">
      <w:pPr>
        <w:jc w:val="both"/>
        <w:rPr>
          <w:sz w:val="28"/>
          <w:szCs w:val="28"/>
        </w:rPr>
      </w:pPr>
    </w:p>
    <w:p w14:paraId="7D68E43B" w14:textId="77777777" w:rsidR="009D4D01" w:rsidRDefault="009D4D01">
      <w:pPr>
        <w:jc w:val="both"/>
        <w:rPr>
          <w:sz w:val="28"/>
          <w:szCs w:val="28"/>
        </w:rPr>
      </w:pPr>
    </w:p>
    <w:p w14:paraId="5FF54379" w14:textId="77777777" w:rsidR="00C442A4" w:rsidRDefault="006F1924">
      <w:pPr>
        <w:jc w:val="both"/>
        <w:rPr>
          <w:sz w:val="28"/>
          <w:szCs w:val="28"/>
        </w:rPr>
      </w:pPr>
      <w:r>
        <w:rPr>
          <w:sz w:val="28"/>
          <w:szCs w:val="28"/>
        </w:rPr>
        <w:t xml:space="preserve">                                                                                            ZAPOVJEDNIK </w:t>
      </w:r>
    </w:p>
    <w:p w14:paraId="5F2A5D96" w14:textId="77777777" w:rsidR="00C442A4" w:rsidRDefault="006F1924">
      <w:pPr>
        <w:ind w:firstLine="708"/>
        <w:jc w:val="both"/>
        <w:rPr>
          <w:sz w:val="28"/>
          <w:szCs w:val="28"/>
        </w:rPr>
      </w:pPr>
      <w:r>
        <w:rPr>
          <w:sz w:val="28"/>
          <w:szCs w:val="28"/>
        </w:rPr>
        <w:t xml:space="preserve">                                                                                      JVP BUZET</w:t>
      </w:r>
    </w:p>
    <w:p w14:paraId="7FBB5451" w14:textId="4A54A184" w:rsidR="006F1924" w:rsidRPr="00A63665" w:rsidRDefault="006F1924" w:rsidP="00A63665">
      <w:pPr>
        <w:ind w:firstLine="708"/>
        <w:jc w:val="both"/>
        <w:rPr>
          <w:sz w:val="28"/>
          <w:szCs w:val="28"/>
        </w:rPr>
      </w:pPr>
      <w:r>
        <w:rPr>
          <w:sz w:val="28"/>
          <w:szCs w:val="28"/>
        </w:rPr>
        <w:t xml:space="preserve">                                                                               </w:t>
      </w:r>
      <w:r w:rsidR="00612801">
        <w:rPr>
          <w:sz w:val="28"/>
          <w:szCs w:val="28"/>
        </w:rPr>
        <w:t xml:space="preserve">   </w:t>
      </w:r>
      <w:r>
        <w:rPr>
          <w:sz w:val="28"/>
          <w:szCs w:val="28"/>
        </w:rPr>
        <w:t xml:space="preserve">   D</w:t>
      </w:r>
      <w:r w:rsidR="00612801">
        <w:rPr>
          <w:sz w:val="28"/>
          <w:szCs w:val="28"/>
        </w:rPr>
        <w:t>enis Prodan</w:t>
      </w:r>
      <w:r>
        <w:rPr>
          <w:sz w:val="28"/>
          <w:szCs w:val="28"/>
        </w:rPr>
        <w:t xml:space="preserve"> </w:t>
      </w:r>
    </w:p>
    <w:sectPr w:rsidR="006F1924" w:rsidRPr="00A63665">
      <w:pgSz w:w="11906" w:h="16838"/>
      <w:pgMar w:top="1417" w:right="1417" w:bottom="1417" w:left="1417"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EE"/>
    <w:family w:val="swiss"/>
    <w:pitch w:val="variable"/>
    <w:sig w:usb0="8100AAF7" w:usb1="0000807B" w:usb2="00000008" w:usb3="00000000" w:csb0="000100FF" w:csb1="00000000"/>
  </w:font>
  <w:font w:name="Tahoma">
    <w:panose1 w:val="020B0604030504040204"/>
    <w:charset w:val="EE"/>
    <w:family w:val="swiss"/>
    <w:pitch w:val="variable"/>
    <w:sig w:usb0="E1002EFF" w:usb1="C000605B" w:usb2="00000029" w:usb3="00000000" w:csb0="000101FF" w:csb1="00000000"/>
  </w:font>
  <w:font w:name="Albertus">
    <w:altName w:val="Arial"/>
    <w:charset w:val="EE"/>
    <w:family w:val="swiss"/>
    <w:pitch w:val="variable"/>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1257">
    <w:altName w:val="Calibri"/>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Symbol" w:hAnsi="Symbol" w:cs="Symbol" w:hint="default"/>
      </w:rPr>
    </w:lvl>
    <w:lvl w:ilvl="1">
      <w:numFmt w:val="none"/>
      <w:suff w:val="nothing"/>
      <w:lvlText w:val=""/>
      <w:lvlJc w:val="left"/>
      <w:pPr>
        <w:tabs>
          <w:tab w:val="num" w:pos="0"/>
        </w:tabs>
        <w:ind w:left="0" w:firstLine="0"/>
      </w:pPr>
      <w:rPr>
        <w:rFonts w:ascii="Courier New" w:hAnsi="Courier New" w:cs="Courier New" w:hint="default"/>
      </w:rPr>
    </w:lvl>
    <w:lvl w:ilvl="2">
      <w:numFmt w:val="none"/>
      <w:suff w:val="nothing"/>
      <w:lvlText w:val=""/>
      <w:lvlJc w:val="left"/>
      <w:pPr>
        <w:tabs>
          <w:tab w:val="num" w:pos="0"/>
        </w:tabs>
        <w:ind w:left="0" w:firstLine="0"/>
      </w:pPr>
      <w:rPr>
        <w:rFonts w:ascii="Wingdings" w:hAnsi="Wingdings" w:cs="Wingdings" w:hint="default"/>
      </w:r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1065"/>
        </w:tabs>
        <w:ind w:left="1065" w:hanging="360"/>
      </w:pPr>
      <w:rPr>
        <w:rFonts w:ascii="Symbol" w:hAnsi="Symbol" w:hint="default"/>
        <w:b w:val="0"/>
      </w:rPr>
    </w:lvl>
    <w:lvl w:ilvl="1">
      <w:start w:val="1"/>
      <w:numFmt w:val="bullet"/>
      <w:lvlText w:val="o"/>
      <w:lvlJc w:val="left"/>
      <w:pPr>
        <w:tabs>
          <w:tab w:val="num" w:pos="1785"/>
        </w:tabs>
        <w:ind w:left="1785" w:hanging="360"/>
      </w:pPr>
      <w:rPr>
        <w:rFonts w:ascii="Courier New" w:hAnsi="Courier New"/>
      </w:rPr>
    </w:lvl>
    <w:lvl w:ilvl="2">
      <w:start w:val="1"/>
      <w:numFmt w:val="bullet"/>
      <w:lvlText w:val="-"/>
      <w:lvlJc w:val="left"/>
      <w:pPr>
        <w:tabs>
          <w:tab w:val="num" w:pos="2505"/>
        </w:tabs>
        <w:ind w:left="2505" w:hanging="360"/>
      </w:pPr>
      <w:rPr>
        <w:rFonts w:ascii="Times New Roman" w:hAnsi="Times New Roman"/>
        <w:sz w:val="28"/>
        <w:szCs w:val="28"/>
      </w:rPr>
    </w:lvl>
    <w:lvl w:ilvl="3">
      <w:start w:val="1"/>
      <w:numFmt w:val="bullet"/>
      <w:lvlText w:val=""/>
      <w:lvlJc w:val="left"/>
      <w:pPr>
        <w:tabs>
          <w:tab w:val="num" w:pos="3225"/>
        </w:tabs>
        <w:ind w:left="3225" w:hanging="360"/>
      </w:pPr>
      <w:rPr>
        <w:rFonts w:ascii="Symbol" w:hAnsi="Symbol"/>
      </w:rPr>
    </w:lvl>
    <w:lvl w:ilvl="4">
      <w:start w:val="1"/>
      <w:numFmt w:val="bullet"/>
      <w:lvlText w:val="o"/>
      <w:lvlJc w:val="left"/>
      <w:pPr>
        <w:tabs>
          <w:tab w:val="num" w:pos="3945"/>
        </w:tabs>
        <w:ind w:left="3945" w:hanging="360"/>
      </w:pPr>
      <w:rPr>
        <w:rFonts w:ascii="Courier New" w:hAnsi="Courier New"/>
      </w:rPr>
    </w:lvl>
    <w:lvl w:ilvl="5">
      <w:start w:val="1"/>
      <w:numFmt w:val="bullet"/>
      <w:lvlText w:val=""/>
      <w:lvlJc w:val="left"/>
      <w:pPr>
        <w:tabs>
          <w:tab w:val="num" w:pos="4665"/>
        </w:tabs>
        <w:ind w:left="4665" w:hanging="360"/>
      </w:pPr>
      <w:rPr>
        <w:rFonts w:ascii="Wingdings" w:hAnsi="Wingdings"/>
      </w:rPr>
    </w:lvl>
    <w:lvl w:ilvl="6">
      <w:start w:val="1"/>
      <w:numFmt w:val="bullet"/>
      <w:lvlText w:val=""/>
      <w:lvlJc w:val="left"/>
      <w:pPr>
        <w:tabs>
          <w:tab w:val="num" w:pos="5385"/>
        </w:tabs>
        <w:ind w:left="5385" w:hanging="360"/>
      </w:pPr>
      <w:rPr>
        <w:rFonts w:ascii="Symbol" w:hAnsi="Symbol"/>
      </w:rPr>
    </w:lvl>
    <w:lvl w:ilvl="7">
      <w:start w:val="1"/>
      <w:numFmt w:val="bullet"/>
      <w:lvlText w:val="o"/>
      <w:lvlJc w:val="left"/>
      <w:pPr>
        <w:tabs>
          <w:tab w:val="num" w:pos="6105"/>
        </w:tabs>
        <w:ind w:left="6105" w:hanging="360"/>
      </w:pPr>
      <w:rPr>
        <w:rFonts w:ascii="Courier New" w:hAnsi="Courier New"/>
      </w:rPr>
    </w:lvl>
    <w:lvl w:ilvl="8">
      <w:start w:val="1"/>
      <w:numFmt w:val="bullet"/>
      <w:lvlText w:val=""/>
      <w:lvlJc w:val="left"/>
      <w:pPr>
        <w:tabs>
          <w:tab w:val="num" w:pos="6825"/>
        </w:tabs>
        <w:ind w:left="6825" w:hanging="360"/>
      </w:pPr>
      <w:rPr>
        <w:rFonts w:ascii="Wingdings" w:hAnsi="Wingdings"/>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hint="default"/>
        <w:sz w:val="28"/>
        <w:szCs w:val="28"/>
      </w:rPr>
    </w:lvl>
  </w:abstractNum>
  <w:abstractNum w:abstractNumId="3" w15:restartNumberingAfterBreak="0">
    <w:nsid w:val="00000004"/>
    <w:multiLevelType w:val="singleLevel"/>
    <w:tmpl w:val="00000004"/>
    <w:name w:val="WW8Num4"/>
    <w:lvl w:ilvl="0">
      <w:start w:val="2"/>
      <w:numFmt w:val="decimal"/>
      <w:lvlText w:val="%1."/>
      <w:lvlJc w:val="left"/>
      <w:pPr>
        <w:tabs>
          <w:tab w:val="num" w:pos="720"/>
        </w:tabs>
        <w:ind w:left="720" w:hanging="360"/>
      </w:pPr>
      <w:rPr>
        <w:rFonts w:hint="default"/>
      </w:rPr>
    </w:lvl>
  </w:abstractNum>
  <w:abstractNum w:abstractNumId="4" w15:restartNumberingAfterBreak="0">
    <w:nsid w:val="00000005"/>
    <w:multiLevelType w:val="singleLevel"/>
    <w:tmpl w:val="00000005"/>
    <w:name w:val="WW8Num5"/>
    <w:lvl w:ilvl="0">
      <w:start w:val="9"/>
      <w:numFmt w:val="bullet"/>
      <w:lvlText w:val="-"/>
      <w:lvlJc w:val="left"/>
      <w:pPr>
        <w:tabs>
          <w:tab w:val="num" w:pos="0"/>
        </w:tabs>
        <w:ind w:left="2355" w:hanging="360"/>
      </w:pPr>
      <w:rPr>
        <w:rFonts w:ascii="Times New Roman" w:hAnsi="Times New Roman" w:hint="default"/>
      </w:rPr>
    </w:lvl>
  </w:abstractNum>
  <w:abstractNum w:abstractNumId="5" w15:restartNumberingAfterBreak="0">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0E85FED"/>
    <w:multiLevelType w:val="hybridMultilevel"/>
    <w:tmpl w:val="321CA5D2"/>
    <w:lvl w:ilvl="0" w:tplc="9D600104">
      <w:numFmt w:val="bullet"/>
      <w:lvlText w:val="-"/>
      <w:lvlJc w:val="left"/>
      <w:pPr>
        <w:ind w:left="2325" w:hanging="360"/>
      </w:pPr>
      <w:rPr>
        <w:rFonts w:ascii="Times New Roman" w:eastAsia="Times New Roman" w:hAnsi="Times New Roman" w:cs="Times New Roman" w:hint="default"/>
      </w:rPr>
    </w:lvl>
    <w:lvl w:ilvl="1" w:tplc="041A0003" w:tentative="1">
      <w:start w:val="1"/>
      <w:numFmt w:val="bullet"/>
      <w:lvlText w:val="o"/>
      <w:lvlJc w:val="left"/>
      <w:pPr>
        <w:ind w:left="3045" w:hanging="360"/>
      </w:pPr>
      <w:rPr>
        <w:rFonts w:ascii="Courier New" w:hAnsi="Courier New" w:cs="Courier New" w:hint="default"/>
      </w:rPr>
    </w:lvl>
    <w:lvl w:ilvl="2" w:tplc="041A0005" w:tentative="1">
      <w:start w:val="1"/>
      <w:numFmt w:val="bullet"/>
      <w:lvlText w:val=""/>
      <w:lvlJc w:val="left"/>
      <w:pPr>
        <w:ind w:left="3765" w:hanging="360"/>
      </w:pPr>
      <w:rPr>
        <w:rFonts w:ascii="Wingdings" w:hAnsi="Wingdings" w:hint="default"/>
      </w:rPr>
    </w:lvl>
    <w:lvl w:ilvl="3" w:tplc="041A0001" w:tentative="1">
      <w:start w:val="1"/>
      <w:numFmt w:val="bullet"/>
      <w:lvlText w:val=""/>
      <w:lvlJc w:val="left"/>
      <w:pPr>
        <w:ind w:left="4485" w:hanging="360"/>
      </w:pPr>
      <w:rPr>
        <w:rFonts w:ascii="Symbol" w:hAnsi="Symbol" w:hint="default"/>
      </w:rPr>
    </w:lvl>
    <w:lvl w:ilvl="4" w:tplc="041A0003" w:tentative="1">
      <w:start w:val="1"/>
      <w:numFmt w:val="bullet"/>
      <w:lvlText w:val="o"/>
      <w:lvlJc w:val="left"/>
      <w:pPr>
        <w:ind w:left="5205" w:hanging="360"/>
      </w:pPr>
      <w:rPr>
        <w:rFonts w:ascii="Courier New" w:hAnsi="Courier New" w:cs="Courier New" w:hint="default"/>
      </w:rPr>
    </w:lvl>
    <w:lvl w:ilvl="5" w:tplc="041A0005" w:tentative="1">
      <w:start w:val="1"/>
      <w:numFmt w:val="bullet"/>
      <w:lvlText w:val=""/>
      <w:lvlJc w:val="left"/>
      <w:pPr>
        <w:ind w:left="5925" w:hanging="360"/>
      </w:pPr>
      <w:rPr>
        <w:rFonts w:ascii="Wingdings" w:hAnsi="Wingdings" w:hint="default"/>
      </w:rPr>
    </w:lvl>
    <w:lvl w:ilvl="6" w:tplc="041A0001" w:tentative="1">
      <w:start w:val="1"/>
      <w:numFmt w:val="bullet"/>
      <w:lvlText w:val=""/>
      <w:lvlJc w:val="left"/>
      <w:pPr>
        <w:ind w:left="6645" w:hanging="360"/>
      </w:pPr>
      <w:rPr>
        <w:rFonts w:ascii="Symbol" w:hAnsi="Symbol" w:hint="default"/>
      </w:rPr>
    </w:lvl>
    <w:lvl w:ilvl="7" w:tplc="041A0003" w:tentative="1">
      <w:start w:val="1"/>
      <w:numFmt w:val="bullet"/>
      <w:lvlText w:val="o"/>
      <w:lvlJc w:val="left"/>
      <w:pPr>
        <w:ind w:left="7365" w:hanging="360"/>
      </w:pPr>
      <w:rPr>
        <w:rFonts w:ascii="Courier New" w:hAnsi="Courier New" w:cs="Courier New" w:hint="default"/>
      </w:rPr>
    </w:lvl>
    <w:lvl w:ilvl="8" w:tplc="041A0005" w:tentative="1">
      <w:start w:val="1"/>
      <w:numFmt w:val="bullet"/>
      <w:lvlText w:val=""/>
      <w:lvlJc w:val="left"/>
      <w:pPr>
        <w:ind w:left="8085" w:hanging="360"/>
      </w:pPr>
      <w:rPr>
        <w:rFonts w:ascii="Wingdings" w:hAnsi="Wingdings" w:hint="default"/>
      </w:rPr>
    </w:lvl>
  </w:abstractNum>
  <w:abstractNum w:abstractNumId="7" w15:restartNumberingAfterBreak="0">
    <w:nsid w:val="06307ECD"/>
    <w:multiLevelType w:val="hybridMultilevel"/>
    <w:tmpl w:val="9E3E560E"/>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8" w15:restartNumberingAfterBreak="0">
    <w:nsid w:val="0D912BFA"/>
    <w:multiLevelType w:val="hybridMultilevel"/>
    <w:tmpl w:val="C1EC0C9C"/>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9" w15:restartNumberingAfterBreak="0">
    <w:nsid w:val="0E866EBC"/>
    <w:multiLevelType w:val="hybridMultilevel"/>
    <w:tmpl w:val="052833AE"/>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0" w15:restartNumberingAfterBreak="0">
    <w:nsid w:val="0EE402C1"/>
    <w:multiLevelType w:val="hybridMultilevel"/>
    <w:tmpl w:val="87A43590"/>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1" w15:restartNumberingAfterBreak="0">
    <w:nsid w:val="14732C92"/>
    <w:multiLevelType w:val="hybridMultilevel"/>
    <w:tmpl w:val="380EEC3E"/>
    <w:lvl w:ilvl="0" w:tplc="041A0001">
      <w:start w:val="1"/>
      <w:numFmt w:val="bullet"/>
      <w:lvlText w:val=""/>
      <w:lvlJc w:val="left"/>
      <w:pPr>
        <w:ind w:left="2841" w:hanging="360"/>
      </w:pPr>
      <w:rPr>
        <w:rFonts w:ascii="Symbol" w:hAnsi="Symbol" w:hint="default"/>
      </w:rPr>
    </w:lvl>
    <w:lvl w:ilvl="1" w:tplc="041A0003" w:tentative="1">
      <w:start w:val="1"/>
      <w:numFmt w:val="bullet"/>
      <w:lvlText w:val="o"/>
      <w:lvlJc w:val="left"/>
      <w:pPr>
        <w:ind w:left="3561" w:hanging="360"/>
      </w:pPr>
      <w:rPr>
        <w:rFonts w:ascii="Courier New" w:hAnsi="Courier New" w:cs="Courier New" w:hint="default"/>
      </w:rPr>
    </w:lvl>
    <w:lvl w:ilvl="2" w:tplc="041A0005" w:tentative="1">
      <w:start w:val="1"/>
      <w:numFmt w:val="bullet"/>
      <w:lvlText w:val=""/>
      <w:lvlJc w:val="left"/>
      <w:pPr>
        <w:ind w:left="4281" w:hanging="360"/>
      </w:pPr>
      <w:rPr>
        <w:rFonts w:ascii="Wingdings" w:hAnsi="Wingdings" w:hint="default"/>
      </w:rPr>
    </w:lvl>
    <w:lvl w:ilvl="3" w:tplc="041A0001" w:tentative="1">
      <w:start w:val="1"/>
      <w:numFmt w:val="bullet"/>
      <w:lvlText w:val=""/>
      <w:lvlJc w:val="left"/>
      <w:pPr>
        <w:ind w:left="5001" w:hanging="360"/>
      </w:pPr>
      <w:rPr>
        <w:rFonts w:ascii="Symbol" w:hAnsi="Symbol" w:hint="default"/>
      </w:rPr>
    </w:lvl>
    <w:lvl w:ilvl="4" w:tplc="041A0003" w:tentative="1">
      <w:start w:val="1"/>
      <w:numFmt w:val="bullet"/>
      <w:lvlText w:val="o"/>
      <w:lvlJc w:val="left"/>
      <w:pPr>
        <w:ind w:left="5721" w:hanging="360"/>
      </w:pPr>
      <w:rPr>
        <w:rFonts w:ascii="Courier New" w:hAnsi="Courier New" w:cs="Courier New" w:hint="default"/>
      </w:rPr>
    </w:lvl>
    <w:lvl w:ilvl="5" w:tplc="041A0005" w:tentative="1">
      <w:start w:val="1"/>
      <w:numFmt w:val="bullet"/>
      <w:lvlText w:val=""/>
      <w:lvlJc w:val="left"/>
      <w:pPr>
        <w:ind w:left="6441" w:hanging="360"/>
      </w:pPr>
      <w:rPr>
        <w:rFonts w:ascii="Wingdings" w:hAnsi="Wingdings" w:hint="default"/>
      </w:rPr>
    </w:lvl>
    <w:lvl w:ilvl="6" w:tplc="041A0001" w:tentative="1">
      <w:start w:val="1"/>
      <w:numFmt w:val="bullet"/>
      <w:lvlText w:val=""/>
      <w:lvlJc w:val="left"/>
      <w:pPr>
        <w:ind w:left="7161" w:hanging="360"/>
      </w:pPr>
      <w:rPr>
        <w:rFonts w:ascii="Symbol" w:hAnsi="Symbol" w:hint="default"/>
      </w:rPr>
    </w:lvl>
    <w:lvl w:ilvl="7" w:tplc="041A0003" w:tentative="1">
      <w:start w:val="1"/>
      <w:numFmt w:val="bullet"/>
      <w:lvlText w:val="o"/>
      <w:lvlJc w:val="left"/>
      <w:pPr>
        <w:ind w:left="7881" w:hanging="360"/>
      </w:pPr>
      <w:rPr>
        <w:rFonts w:ascii="Courier New" w:hAnsi="Courier New" w:cs="Courier New" w:hint="default"/>
      </w:rPr>
    </w:lvl>
    <w:lvl w:ilvl="8" w:tplc="041A0005" w:tentative="1">
      <w:start w:val="1"/>
      <w:numFmt w:val="bullet"/>
      <w:lvlText w:val=""/>
      <w:lvlJc w:val="left"/>
      <w:pPr>
        <w:ind w:left="8601" w:hanging="360"/>
      </w:pPr>
      <w:rPr>
        <w:rFonts w:ascii="Wingdings" w:hAnsi="Wingdings" w:hint="default"/>
      </w:rPr>
    </w:lvl>
  </w:abstractNum>
  <w:abstractNum w:abstractNumId="12" w15:restartNumberingAfterBreak="0">
    <w:nsid w:val="14ED6CF5"/>
    <w:multiLevelType w:val="hybridMultilevel"/>
    <w:tmpl w:val="B6E05426"/>
    <w:lvl w:ilvl="0" w:tplc="01128160">
      <w:numFmt w:val="bullet"/>
      <w:lvlText w:val="-"/>
      <w:lvlJc w:val="left"/>
      <w:pPr>
        <w:ind w:left="2250" w:hanging="360"/>
      </w:pPr>
      <w:rPr>
        <w:rFonts w:ascii="Times New Roman" w:eastAsia="Times New Roman" w:hAnsi="Times New Roman" w:cs="Times New Roman" w:hint="default"/>
      </w:rPr>
    </w:lvl>
    <w:lvl w:ilvl="1" w:tplc="041A0003" w:tentative="1">
      <w:start w:val="1"/>
      <w:numFmt w:val="bullet"/>
      <w:lvlText w:val="o"/>
      <w:lvlJc w:val="left"/>
      <w:pPr>
        <w:ind w:left="2970" w:hanging="360"/>
      </w:pPr>
      <w:rPr>
        <w:rFonts w:ascii="Courier New" w:hAnsi="Courier New" w:cs="Courier New" w:hint="default"/>
      </w:rPr>
    </w:lvl>
    <w:lvl w:ilvl="2" w:tplc="041A0005" w:tentative="1">
      <w:start w:val="1"/>
      <w:numFmt w:val="bullet"/>
      <w:lvlText w:val=""/>
      <w:lvlJc w:val="left"/>
      <w:pPr>
        <w:ind w:left="3690" w:hanging="360"/>
      </w:pPr>
      <w:rPr>
        <w:rFonts w:ascii="Wingdings" w:hAnsi="Wingdings" w:hint="default"/>
      </w:rPr>
    </w:lvl>
    <w:lvl w:ilvl="3" w:tplc="041A0001" w:tentative="1">
      <w:start w:val="1"/>
      <w:numFmt w:val="bullet"/>
      <w:lvlText w:val=""/>
      <w:lvlJc w:val="left"/>
      <w:pPr>
        <w:ind w:left="4410" w:hanging="360"/>
      </w:pPr>
      <w:rPr>
        <w:rFonts w:ascii="Symbol" w:hAnsi="Symbol" w:hint="default"/>
      </w:rPr>
    </w:lvl>
    <w:lvl w:ilvl="4" w:tplc="041A0003" w:tentative="1">
      <w:start w:val="1"/>
      <w:numFmt w:val="bullet"/>
      <w:lvlText w:val="o"/>
      <w:lvlJc w:val="left"/>
      <w:pPr>
        <w:ind w:left="5130" w:hanging="360"/>
      </w:pPr>
      <w:rPr>
        <w:rFonts w:ascii="Courier New" w:hAnsi="Courier New" w:cs="Courier New" w:hint="default"/>
      </w:rPr>
    </w:lvl>
    <w:lvl w:ilvl="5" w:tplc="041A0005" w:tentative="1">
      <w:start w:val="1"/>
      <w:numFmt w:val="bullet"/>
      <w:lvlText w:val=""/>
      <w:lvlJc w:val="left"/>
      <w:pPr>
        <w:ind w:left="5850" w:hanging="360"/>
      </w:pPr>
      <w:rPr>
        <w:rFonts w:ascii="Wingdings" w:hAnsi="Wingdings" w:hint="default"/>
      </w:rPr>
    </w:lvl>
    <w:lvl w:ilvl="6" w:tplc="041A0001" w:tentative="1">
      <w:start w:val="1"/>
      <w:numFmt w:val="bullet"/>
      <w:lvlText w:val=""/>
      <w:lvlJc w:val="left"/>
      <w:pPr>
        <w:ind w:left="6570" w:hanging="360"/>
      </w:pPr>
      <w:rPr>
        <w:rFonts w:ascii="Symbol" w:hAnsi="Symbol" w:hint="default"/>
      </w:rPr>
    </w:lvl>
    <w:lvl w:ilvl="7" w:tplc="041A0003" w:tentative="1">
      <w:start w:val="1"/>
      <w:numFmt w:val="bullet"/>
      <w:lvlText w:val="o"/>
      <w:lvlJc w:val="left"/>
      <w:pPr>
        <w:ind w:left="7290" w:hanging="360"/>
      </w:pPr>
      <w:rPr>
        <w:rFonts w:ascii="Courier New" w:hAnsi="Courier New" w:cs="Courier New" w:hint="default"/>
      </w:rPr>
    </w:lvl>
    <w:lvl w:ilvl="8" w:tplc="041A0005" w:tentative="1">
      <w:start w:val="1"/>
      <w:numFmt w:val="bullet"/>
      <w:lvlText w:val=""/>
      <w:lvlJc w:val="left"/>
      <w:pPr>
        <w:ind w:left="8010" w:hanging="360"/>
      </w:pPr>
      <w:rPr>
        <w:rFonts w:ascii="Wingdings" w:hAnsi="Wingdings" w:hint="default"/>
      </w:rPr>
    </w:lvl>
  </w:abstractNum>
  <w:abstractNum w:abstractNumId="13" w15:restartNumberingAfterBreak="0">
    <w:nsid w:val="16130122"/>
    <w:multiLevelType w:val="hybridMultilevel"/>
    <w:tmpl w:val="12B4DFEE"/>
    <w:lvl w:ilvl="0" w:tplc="8E362134">
      <w:numFmt w:val="bullet"/>
      <w:lvlText w:val="-"/>
      <w:lvlJc w:val="left"/>
      <w:pPr>
        <w:ind w:left="1755" w:hanging="360"/>
      </w:pPr>
      <w:rPr>
        <w:rFonts w:ascii="Times New Roman" w:eastAsia="Times New Roman" w:hAnsi="Times New Roman" w:cs="Times New Roman" w:hint="default"/>
      </w:rPr>
    </w:lvl>
    <w:lvl w:ilvl="1" w:tplc="041A0003" w:tentative="1">
      <w:start w:val="1"/>
      <w:numFmt w:val="bullet"/>
      <w:lvlText w:val="o"/>
      <w:lvlJc w:val="left"/>
      <w:pPr>
        <w:ind w:left="2475" w:hanging="360"/>
      </w:pPr>
      <w:rPr>
        <w:rFonts w:ascii="Courier New" w:hAnsi="Courier New" w:cs="Courier New" w:hint="default"/>
      </w:rPr>
    </w:lvl>
    <w:lvl w:ilvl="2" w:tplc="041A0005" w:tentative="1">
      <w:start w:val="1"/>
      <w:numFmt w:val="bullet"/>
      <w:lvlText w:val=""/>
      <w:lvlJc w:val="left"/>
      <w:pPr>
        <w:ind w:left="3195" w:hanging="360"/>
      </w:pPr>
      <w:rPr>
        <w:rFonts w:ascii="Wingdings" w:hAnsi="Wingdings" w:hint="default"/>
      </w:rPr>
    </w:lvl>
    <w:lvl w:ilvl="3" w:tplc="041A0001" w:tentative="1">
      <w:start w:val="1"/>
      <w:numFmt w:val="bullet"/>
      <w:lvlText w:val=""/>
      <w:lvlJc w:val="left"/>
      <w:pPr>
        <w:ind w:left="3915" w:hanging="360"/>
      </w:pPr>
      <w:rPr>
        <w:rFonts w:ascii="Symbol" w:hAnsi="Symbol" w:hint="default"/>
      </w:rPr>
    </w:lvl>
    <w:lvl w:ilvl="4" w:tplc="041A0003" w:tentative="1">
      <w:start w:val="1"/>
      <w:numFmt w:val="bullet"/>
      <w:lvlText w:val="o"/>
      <w:lvlJc w:val="left"/>
      <w:pPr>
        <w:ind w:left="4635" w:hanging="360"/>
      </w:pPr>
      <w:rPr>
        <w:rFonts w:ascii="Courier New" w:hAnsi="Courier New" w:cs="Courier New" w:hint="default"/>
      </w:rPr>
    </w:lvl>
    <w:lvl w:ilvl="5" w:tplc="041A0005" w:tentative="1">
      <w:start w:val="1"/>
      <w:numFmt w:val="bullet"/>
      <w:lvlText w:val=""/>
      <w:lvlJc w:val="left"/>
      <w:pPr>
        <w:ind w:left="5355" w:hanging="360"/>
      </w:pPr>
      <w:rPr>
        <w:rFonts w:ascii="Wingdings" w:hAnsi="Wingdings" w:hint="default"/>
      </w:rPr>
    </w:lvl>
    <w:lvl w:ilvl="6" w:tplc="041A0001" w:tentative="1">
      <w:start w:val="1"/>
      <w:numFmt w:val="bullet"/>
      <w:lvlText w:val=""/>
      <w:lvlJc w:val="left"/>
      <w:pPr>
        <w:ind w:left="6075" w:hanging="360"/>
      </w:pPr>
      <w:rPr>
        <w:rFonts w:ascii="Symbol" w:hAnsi="Symbol" w:hint="default"/>
      </w:rPr>
    </w:lvl>
    <w:lvl w:ilvl="7" w:tplc="041A0003" w:tentative="1">
      <w:start w:val="1"/>
      <w:numFmt w:val="bullet"/>
      <w:lvlText w:val="o"/>
      <w:lvlJc w:val="left"/>
      <w:pPr>
        <w:ind w:left="6795" w:hanging="360"/>
      </w:pPr>
      <w:rPr>
        <w:rFonts w:ascii="Courier New" w:hAnsi="Courier New" w:cs="Courier New" w:hint="default"/>
      </w:rPr>
    </w:lvl>
    <w:lvl w:ilvl="8" w:tplc="041A0005" w:tentative="1">
      <w:start w:val="1"/>
      <w:numFmt w:val="bullet"/>
      <w:lvlText w:val=""/>
      <w:lvlJc w:val="left"/>
      <w:pPr>
        <w:ind w:left="7515" w:hanging="360"/>
      </w:pPr>
      <w:rPr>
        <w:rFonts w:ascii="Wingdings" w:hAnsi="Wingdings" w:hint="default"/>
      </w:rPr>
    </w:lvl>
  </w:abstractNum>
  <w:abstractNum w:abstractNumId="14" w15:restartNumberingAfterBreak="0">
    <w:nsid w:val="19E64759"/>
    <w:multiLevelType w:val="hybridMultilevel"/>
    <w:tmpl w:val="EF0429F0"/>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5" w15:restartNumberingAfterBreak="0">
    <w:nsid w:val="1C4945DD"/>
    <w:multiLevelType w:val="hybridMultilevel"/>
    <w:tmpl w:val="CE3EAEE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6" w15:restartNumberingAfterBreak="0">
    <w:nsid w:val="1C494630"/>
    <w:multiLevelType w:val="multilevel"/>
    <w:tmpl w:val="238ADD1E"/>
    <w:lvl w:ilvl="0">
      <w:start w:val="1"/>
      <w:numFmt w:val="decimal"/>
      <w:lvlText w:val="%1."/>
      <w:lvlJc w:val="left"/>
      <w:pPr>
        <w:ind w:left="645" w:hanging="405"/>
      </w:pPr>
      <w:rPr>
        <w:rFonts w:hint="default"/>
      </w:rPr>
    </w:lvl>
    <w:lvl w:ilvl="1">
      <w:start w:val="1"/>
      <w:numFmt w:val="decimal"/>
      <w:isLgl/>
      <w:lvlText w:val="%1.%2."/>
      <w:lvlJc w:val="left"/>
      <w:pPr>
        <w:ind w:left="960" w:hanging="72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320" w:hanging="108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680" w:hanging="1440"/>
      </w:pPr>
      <w:rPr>
        <w:rFonts w:hint="default"/>
      </w:rPr>
    </w:lvl>
    <w:lvl w:ilvl="6">
      <w:start w:val="1"/>
      <w:numFmt w:val="decimal"/>
      <w:isLgl/>
      <w:lvlText w:val="%1.%2.%3.%4.%5.%6.%7."/>
      <w:lvlJc w:val="left"/>
      <w:pPr>
        <w:ind w:left="2040" w:hanging="1800"/>
      </w:pPr>
      <w:rPr>
        <w:rFonts w:hint="default"/>
      </w:rPr>
    </w:lvl>
    <w:lvl w:ilvl="7">
      <w:start w:val="1"/>
      <w:numFmt w:val="decimal"/>
      <w:isLgl/>
      <w:lvlText w:val="%1.%2.%3.%4.%5.%6.%7.%8."/>
      <w:lvlJc w:val="left"/>
      <w:pPr>
        <w:ind w:left="2040" w:hanging="1800"/>
      </w:pPr>
      <w:rPr>
        <w:rFonts w:hint="default"/>
      </w:rPr>
    </w:lvl>
    <w:lvl w:ilvl="8">
      <w:start w:val="1"/>
      <w:numFmt w:val="decimal"/>
      <w:isLgl/>
      <w:lvlText w:val="%1.%2.%3.%4.%5.%6.%7.%8.%9."/>
      <w:lvlJc w:val="left"/>
      <w:pPr>
        <w:ind w:left="2400" w:hanging="2160"/>
      </w:pPr>
      <w:rPr>
        <w:rFonts w:hint="default"/>
      </w:rPr>
    </w:lvl>
  </w:abstractNum>
  <w:abstractNum w:abstractNumId="17" w15:restartNumberingAfterBreak="0">
    <w:nsid w:val="22083D5B"/>
    <w:multiLevelType w:val="hybridMultilevel"/>
    <w:tmpl w:val="330CA3B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8" w15:restartNumberingAfterBreak="0">
    <w:nsid w:val="25CB0C12"/>
    <w:multiLevelType w:val="hybridMultilevel"/>
    <w:tmpl w:val="84BC831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9" w15:restartNumberingAfterBreak="0">
    <w:nsid w:val="2C587746"/>
    <w:multiLevelType w:val="multilevel"/>
    <w:tmpl w:val="F86A9EB8"/>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2E54150B"/>
    <w:multiLevelType w:val="hybridMultilevel"/>
    <w:tmpl w:val="4C76D89E"/>
    <w:lvl w:ilvl="0" w:tplc="82D8172C">
      <w:numFmt w:val="bullet"/>
      <w:lvlText w:val="-"/>
      <w:lvlJc w:val="left"/>
      <w:pPr>
        <w:ind w:left="2340" w:hanging="360"/>
      </w:pPr>
      <w:rPr>
        <w:rFonts w:ascii="Times New Roman" w:eastAsia="Times New Roman" w:hAnsi="Times New Roman" w:cs="Times New Roman" w:hint="default"/>
      </w:rPr>
    </w:lvl>
    <w:lvl w:ilvl="1" w:tplc="041A0003" w:tentative="1">
      <w:start w:val="1"/>
      <w:numFmt w:val="bullet"/>
      <w:lvlText w:val="o"/>
      <w:lvlJc w:val="left"/>
      <w:pPr>
        <w:ind w:left="3060" w:hanging="360"/>
      </w:pPr>
      <w:rPr>
        <w:rFonts w:ascii="Courier New" w:hAnsi="Courier New" w:cs="Courier New" w:hint="default"/>
      </w:rPr>
    </w:lvl>
    <w:lvl w:ilvl="2" w:tplc="041A0005" w:tentative="1">
      <w:start w:val="1"/>
      <w:numFmt w:val="bullet"/>
      <w:lvlText w:val=""/>
      <w:lvlJc w:val="left"/>
      <w:pPr>
        <w:ind w:left="3780" w:hanging="360"/>
      </w:pPr>
      <w:rPr>
        <w:rFonts w:ascii="Wingdings" w:hAnsi="Wingdings" w:hint="default"/>
      </w:rPr>
    </w:lvl>
    <w:lvl w:ilvl="3" w:tplc="041A0001" w:tentative="1">
      <w:start w:val="1"/>
      <w:numFmt w:val="bullet"/>
      <w:lvlText w:val=""/>
      <w:lvlJc w:val="left"/>
      <w:pPr>
        <w:ind w:left="4500" w:hanging="360"/>
      </w:pPr>
      <w:rPr>
        <w:rFonts w:ascii="Symbol" w:hAnsi="Symbol" w:hint="default"/>
      </w:rPr>
    </w:lvl>
    <w:lvl w:ilvl="4" w:tplc="041A0003" w:tentative="1">
      <w:start w:val="1"/>
      <w:numFmt w:val="bullet"/>
      <w:lvlText w:val="o"/>
      <w:lvlJc w:val="left"/>
      <w:pPr>
        <w:ind w:left="5220" w:hanging="360"/>
      </w:pPr>
      <w:rPr>
        <w:rFonts w:ascii="Courier New" w:hAnsi="Courier New" w:cs="Courier New" w:hint="default"/>
      </w:rPr>
    </w:lvl>
    <w:lvl w:ilvl="5" w:tplc="041A0005" w:tentative="1">
      <w:start w:val="1"/>
      <w:numFmt w:val="bullet"/>
      <w:lvlText w:val=""/>
      <w:lvlJc w:val="left"/>
      <w:pPr>
        <w:ind w:left="5940" w:hanging="360"/>
      </w:pPr>
      <w:rPr>
        <w:rFonts w:ascii="Wingdings" w:hAnsi="Wingdings" w:hint="default"/>
      </w:rPr>
    </w:lvl>
    <w:lvl w:ilvl="6" w:tplc="041A0001" w:tentative="1">
      <w:start w:val="1"/>
      <w:numFmt w:val="bullet"/>
      <w:lvlText w:val=""/>
      <w:lvlJc w:val="left"/>
      <w:pPr>
        <w:ind w:left="6660" w:hanging="360"/>
      </w:pPr>
      <w:rPr>
        <w:rFonts w:ascii="Symbol" w:hAnsi="Symbol" w:hint="default"/>
      </w:rPr>
    </w:lvl>
    <w:lvl w:ilvl="7" w:tplc="041A0003" w:tentative="1">
      <w:start w:val="1"/>
      <w:numFmt w:val="bullet"/>
      <w:lvlText w:val="o"/>
      <w:lvlJc w:val="left"/>
      <w:pPr>
        <w:ind w:left="7380" w:hanging="360"/>
      </w:pPr>
      <w:rPr>
        <w:rFonts w:ascii="Courier New" w:hAnsi="Courier New" w:cs="Courier New" w:hint="default"/>
      </w:rPr>
    </w:lvl>
    <w:lvl w:ilvl="8" w:tplc="041A0005" w:tentative="1">
      <w:start w:val="1"/>
      <w:numFmt w:val="bullet"/>
      <w:lvlText w:val=""/>
      <w:lvlJc w:val="left"/>
      <w:pPr>
        <w:ind w:left="8100" w:hanging="360"/>
      </w:pPr>
      <w:rPr>
        <w:rFonts w:ascii="Wingdings" w:hAnsi="Wingdings" w:hint="default"/>
      </w:rPr>
    </w:lvl>
  </w:abstractNum>
  <w:abstractNum w:abstractNumId="21" w15:restartNumberingAfterBreak="0">
    <w:nsid w:val="380D7FB1"/>
    <w:multiLevelType w:val="hybridMultilevel"/>
    <w:tmpl w:val="1C9CE3E2"/>
    <w:lvl w:ilvl="0" w:tplc="041A0001">
      <w:start w:val="1"/>
      <w:numFmt w:val="bullet"/>
      <w:lvlText w:val=""/>
      <w:lvlJc w:val="left"/>
      <w:pPr>
        <w:ind w:left="2205" w:hanging="360"/>
      </w:pPr>
      <w:rPr>
        <w:rFonts w:ascii="Symbol" w:hAnsi="Symbol" w:hint="default"/>
      </w:rPr>
    </w:lvl>
    <w:lvl w:ilvl="1" w:tplc="041A0003" w:tentative="1">
      <w:start w:val="1"/>
      <w:numFmt w:val="bullet"/>
      <w:lvlText w:val="o"/>
      <w:lvlJc w:val="left"/>
      <w:pPr>
        <w:ind w:left="2925" w:hanging="360"/>
      </w:pPr>
      <w:rPr>
        <w:rFonts w:ascii="Courier New" w:hAnsi="Courier New" w:cs="Courier New" w:hint="default"/>
      </w:rPr>
    </w:lvl>
    <w:lvl w:ilvl="2" w:tplc="041A0005" w:tentative="1">
      <w:start w:val="1"/>
      <w:numFmt w:val="bullet"/>
      <w:lvlText w:val=""/>
      <w:lvlJc w:val="left"/>
      <w:pPr>
        <w:ind w:left="3645" w:hanging="360"/>
      </w:pPr>
      <w:rPr>
        <w:rFonts w:ascii="Wingdings" w:hAnsi="Wingdings" w:hint="default"/>
      </w:rPr>
    </w:lvl>
    <w:lvl w:ilvl="3" w:tplc="041A0001" w:tentative="1">
      <w:start w:val="1"/>
      <w:numFmt w:val="bullet"/>
      <w:lvlText w:val=""/>
      <w:lvlJc w:val="left"/>
      <w:pPr>
        <w:ind w:left="4365" w:hanging="360"/>
      </w:pPr>
      <w:rPr>
        <w:rFonts w:ascii="Symbol" w:hAnsi="Symbol" w:hint="default"/>
      </w:rPr>
    </w:lvl>
    <w:lvl w:ilvl="4" w:tplc="041A0003" w:tentative="1">
      <w:start w:val="1"/>
      <w:numFmt w:val="bullet"/>
      <w:lvlText w:val="o"/>
      <w:lvlJc w:val="left"/>
      <w:pPr>
        <w:ind w:left="5085" w:hanging="360"/>
      </w:pPr>
      <w:rPr>
        <w:rFonts w:ascii="Courier New" w:hAnsi="Courier New" w:cs="Courier New" w:hint="default"/>
      </w:rPr>
    </w:lvl>
    <w:lvl w:ilvl="5" w:tplc="041A0005" w:tentative="1">
      <w:start w:val="1"/>
      <w:numFmt w:val="bullet"/>
      <w:lvlText w:val=""/>
      <w:lvlJc w:val="left"/>
      <w:pPr>
        <w:ind w:left="5805" w:hanging="360"/>
      </w:pPr>
      <w:rPr>
        <w:rFonts w:ascii="Wingdings" w:hAnsi="Wingdings" w:hint="default"/>
      </w:rPr>
    </w:lvl>
    <w:lvl w:ilvl="6" w:tplc="041A0001" w:tentative="1">
      <w:start w:val="1"/>
      <w:numFmt w:val="bullet"/>
      <w:lvlText w:val=""/>
      <w:lvlJc w:val="left"/>
      <w:pPr>
        <w:ind w:left="6525" w:hanging="360"/>
      </w:pPr>
      <w:rPr>
        <w:rFonts w:ascii="Symbol" w:hAnsi="Symbol" w:hint="default"/>
      </w:rPr>
    </w:lvl>
    <w:lvl w:ilvl="7" w:tplc="041A0003" w:tentative="1">
      <w:start w:val="1"/>
      <w:numFmt w:val="bullet"/>
      <w:lvlText w:val="o"/>
      <w:lvlJc w:val="left"/>
      <w:pPr>
        <w:ind w:left="7245" w:hanging="360"/>
      </w:pPr>
      <w:rPr>
        <w:rFonts w:ascii="Courier New" w:hAnsi="Courier New" w:cs="Courier New" w:hint="default"/>
      </w:rPr>
    </w:lvl>
    <w:lvl w:ilvl="8" w:tplc="041A0005" w:tentative="1">
      <w:start w:val="1"/>
      <w:numFmt w:val="bullet"/>
      <w:lvlText w:val=""/>
      <w:lvlJc w:val="left"/>
      <w:pPr>
        <w:ind w:left="7965" w:hanging="360"/>
      </w:pPr>
      <w:rPr>
        <w:rFonts w:ascii="Wingdings" w:hAnsi="Wingdings" w:hint="default"/>
      </w:rPr>
    </w:lvl>
  </w:abstractNum>
  <w:abstractNum w:abstractNumId="22" w15:restartNumberingAfterBreak="0">
    <w:nsid w:val="4078727A"/>
    <w:multiLevelType w:val="hybridMultilevel"/>
    <w:tmpl w:val="2B301B64"/>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23" w15:restartNumberingAfterBreak="0">
    <w:nsid w:val="4EB424F2"/>
    <w:multiLevelType w:val="hybridMultilevel"/>
    <w:tmpl w:val="2DD6E4F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4" w15:restartNumberingAfterBreak="0">
    <w:nsid w:val="56925DFE"/>
    <w:multiLevelType w:val="hybridMultilevel"/>
    <w:tmpl w:val="5EC8BAF8"/>
    <w:lvl w:ilvl="0" w:tplc="041A0001">
      <w:start w:val="1"/>
      <w:numFmt w:val="bullet"/>
      <w:lvlText w:val=""/>
      <w:lvlJc w:val="left"/>
      <w:pPr>
        <w:ind w:left="2134" w:hanging="360"/>
      </w:pPr>
      <w:rPr>
        <w:rFonts w:ascii="Symbol" w:hAnsi="Symbol" w:hint="default"/>
      </w:rPr>
    </w:lvl>
    <w:lvl w:ilvl="1" w:tplc="041A0003" w:tentative="1">
      <w:start w:val="1"/>
      <w:numFmt w:val="bullet"/>
      <w:lvlText w:val="o"/>
      <w:lvlJc w:val="left"/>
      <w:pPr>
        <w:ind w:left="2854" w:hanging="360"/>
      </w:pPr>
      <w:rPr>
        <w:rFonts w:ascii="Courier New" w:hAnsi="Courier New" w:cs="Courier New" w:hint="default"/>
      </w:rPr>
    </w:lvl>
    <w:lvl w:ilvl="2" w:tplc="041A0005" w:tentative="1">
      <w:start w:val="1"/>
      <w:numFmt w:val="bullet"/>
      <w:lvlText w:val=""/>
      <w:lvlJc w:val="left"/>
      <w:pPr>
        <w:ind w:left="3574" w:hanging="360"/>
      </w:pPr>
      <w:rPr>
        <w:rFonts w:ascii="Wingdings" w:hAnsi="Wingdings" w:hint="default"/>
      </w:rPr>
    </w:lvl>
    <w:lvl w:ilvl="3" w:tplc="041A0001" w:tentative="1">
      <w:start w:val="1"/>
      <w:numFmt w:val="bullet"/>
      <w:lvlText w:val=""/>
      <w:lvlJc w:val="left"/>
      <w:pPr>
        <w:ind w:left="4294" w:hanging="360"/>
      </w:pPr>
      <w:rPr>
        <w:rFonts w:ascii="Symbol" w:hAnsi="Symbol" w:hint="default"/>
      </w:rPr>
    </w:lvl>
    <w:lvl w:ilvl="4" w:tplc="041A0003" w:tentative="1">
      <w:start w:val="1"/>
      <w:numFmt w:val="bullet"/>
      <w:lvlText w:val="o"/>
      <w:lvlJc w:val="left"/>
      <w:pPr>
        <w:ind w:left="5014" w:hanging="360"/>
      </w:pPr>
      <w:rPr>
        <w:rFonts w:ascii="Courier New" w:hAnsi="Courier New" w:cs="Courier New" w:hint="default"/>
      </w:rPr>
    </w:lvl>
    <w:lvl w:ilvl="5" w:tplc="041A0005" w:tentative="1">
      <w:start w:val="1"/>
      <w:numFmt w:val="bullet"/>
      <w:lvlText w:val=""/>
      <w:lvlJc w:val="left"/>
      <w:pPr>
        <w:ind w:left="5734" w:hanging="360"/>
      </w:pPr>
      <w:rPr>
        <w:rFonts w:ascii="Wingdings" w:hAnsi="Wingdings" w:hint="default"/>
      </w:rPr>
    </w:lvl>
    <w:lvl w:ilvl="6" w:tplc="041A0001" w:tentative="1">
      <w:start w:val="1"/>
      <w:numFmt w:val="bullet"/>
      <w:lvlText w:val=""/>
      <w:lvlJc w:val="left"/>
      <w:pPr>
        <w:ind w:left="6454" w:hanging="360"/>
      </w:pPr>
      <w:rPr>
        <w:rFonts w:ascii="Symbol" w:hAnsi="Symbol" w:hint="default"/>
      </w:rPr>
    </w:lvl>
    <w:lvl w:ilvl="7" w:tplc="041A0003" w:tentative="1">
      <w:start w:val="1"/>
      <w:numFmt w:val="bullet"/>
      <w:lvlText w:val="o"/>
      <w:lvlJc w:val="left"/>
      <w:pPr>
        <w:ind w:left="7174" w:hanging="360"/>
      </w:pPr>
      <w:rPr>
        <w:rFonts w:ascii="Courier New" w:hAnsi="Courier New" w:cs="Courier New" w:hint="default"/>
      </w:rPr>
    </w:lvl>
    <w:lvl w:ilvl="8" w:tplc="041A0005" w:tentative="1">
      <w:start w:val="1"/>
      <w:numFmt w:val="bullet"/>
      <w:lvlText w:val=""/>
      <w:lvlJc w:val="left"/>
      <w:pPr>
        <w:ind w:left="7894" w:hanging="360"/>
      </w:pPr>
      <w:rPr>
        <w:rFonts w:ascii="Wingdings" w:hAnsi="Wingdings" w:hint="default"/>
      </w:rPr>
    </w:lvl>
  </w:abstractNum>
  <w:abstractNum w:abstractNumId="25" w15:restartNumberingAfterBreak="0">
    <w:nsid w:val="56DC078E"/>
    <w:multiLevelType w:val="hybridMultilevel"/>
    <w:tmpl w:val="EEF6D34A"/>
    <w:lvl w:ilvl="0" w:tplc="041A0001">
      <w:start w:val="1"/>
      <w:numFmt w:val="bullet"/>
      <w:lvlText w:val=""/>
      <w:lvlJc w:val="left"/>
      <w:pPr>
        <w:ind w:left="1427" w:hanging="360"/>
      </w:pPr>
      <w:rPr>
        <w:rFonts w:ascii="Symbol" w:hAnsi="Symbol" w:hint="default"/>
      </w:rPr>
    </w:lvl>
    <w:lvl w:ilvl="1" w:tplc="041A0003" w:tentative="1">
      <w:start w:val="1"/>
      <w:numFmt w:val="bullet"/>
      <w:lvlText w:val="o"/>
      <w:lvlJc w:val="left"/>
      <w:pPr>
        <w:ind w:left="2147" w:hanging="360"/>
      </w:pPr>
      <w:rPr>
        <w:rFonts w:ascii="Courier New" w:hAnsi="Courier New" w:cs="Courier New" w:hint="default"/>
      </w:rPr>
    </w:lvl>
    <w:lvl w:ilvl="2" w:tplc="041A0005" w:tentative="1">
      <w:start w:val="1"/>
      <w:numFmt w:val="bullet"/>
      <w:lvlText w:val=""/>
      <w:lvlJc w:val="left"/>
      <w:pPr>
        <w:ind w:left="2867" w:hanging="360"/>
      </w:pPr>
      <w:rPr>
        <w:rFonts w:ascii="Wingdings" w:hAnsi="Wingdings" w:hint="default"/>
      </w:rPr>
    </w:lvl>
    <w:lvl w:ilvl="3" w:tplc="041A0001" w:tentative="1">
      <w:start w:val="1"/>
      <w:numFmt w:val="bullet"/>
      <w:lvlText w:val=""/>
      <w:lvlJc w:val="left"/>
      <w:pPr>
        <w:ind w:left="3587" w:hanging="360"/>
      </w:pPr>
      <w:rPr>
        <w:rFonts w:ascii="Symbol" w:hAnsi="Symbol" w:hint="default"/>
      </w:rPr>
    </w:lvl>
    <w:lvl w:ilvl="4" w:tplc="041A0003" w:tentative="1">
      <w:start w:val="1"/>
      <w:numFmt w:val="bullet"/>
      <w:lvlText w:val="o"/>
      <w:lvlJc w:val="left"/>
      <w:pPr>
        <w:ind w:left="4307" w:hanging="360"/>
      </w:pPr>
      <w:rPr>
        <w:rFonts w:ascii="Courier New" w:hAnsi="Courier New" w:cs="Courier New" w:hint="default"/>
      </w:rPr>
    </w:lvl>
    <w:lvl w:ilvl="5" w:tplc="041A0005" w:tentative="1">
      <w:start w:val="1"/>
      <w:numFmt w:val="bullet"/>
      <w:lvlText w:val=""/>
      <w:lvlJc w:val="left"/>
      <w:pPr>
        <w:ind w:left="5027" w:hanging="360"/>
      </w:pPr>
      <w:rPr>
        <w:rFonts w:ascii="Wingdings" w:hAnsi="Wingdings" w:hint="default"/>
      </w:rPr>
    </w:lvl>
    <w:lvl w:ilvl="6" w:tplc="041A0001" w:tentative="1">
      <w:start w:val="1"/>
      <w:numFmt w:val="bullet"/>
      <w:lvlText w:val=""/>
      <w:lvlJc w:val="left"/>
      <w:pPr>
        <w:ind w:left="5747" w:hanging="360"/>
      </w:pPr>
      <w:rPr>
        <w:rFonts w:ascii="Symbol" w:hAnsi="Symbol" w:hint="default"/>
      </w:rPr>
    </w:lvl>
    <w:lvl w:ilvl="7" w:tplc="041A0003" w:tentative="1">
      <w:start w:val="1"/>
      <w:numFmt w:val="bullet"/>
      <w:lvlText w:val="o"/>
      <w:lvlJc w:val="left"/>
      <w:pPr>
        <w:ind w:left="6467" w:hanging="360"/>
      </w:pPr>
      <w:rPr>
        <w:rFonts w:ascii="Courier New" w:hAnsi="Courier New" w:cs="Courier New" w:hint="default"/>
      </w:rPr>
    </w:lvl>
    <w:lvl w:ilvl="8" w:tplc="041A0005" w:tentative="1">
      <w:start w:val="1"/>
      <w:numFmt w:val="bullet"/>
      <w:lvlText w:val=""/>
      <w:lvlJc w:val="left"/>
      <w:pPr>
        <w:ind w:left="7187" w:hanging="360"/>
      </w:pPr>
      <w:rPr>
        <w:rFonts w:ascii="Wingdings" w:hAnsi="Wingdings" w:hint="default"/>
      </w:rPr>
    </w:lvl>
  </w:abstractNum>
  <w:abstractNum w:abstractNumId="26" w15:restartNumberingAfterBreak="0">
    <w:nsid w:val="57354E2B"/>
    <w:multiLevelType w:val="multilevel"/>
    <w:tmpl w:val="0F884550"/>
    <w:lvl w:ilvl="0">
      <w:start w:val="1"/>
      <w:numFmt w:val="decimal"/>
      <w:lvlText w:val="%1."/>
      <w:lvlJc w:val="left"/>
      <w:pPr>
        <w:ind w:left="450" w:hanging="450"/>
      </w:pPr>
      <w:rPr>
        <w:rFonts w:hint="default"/>
      </w:rPr>
    </w:lvl>
    <w:lvl w:ilvl="1">
      <w:start w:val="3"/>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7" w15:restartNumberingAfterBreak="0">
    <w:nsid w:val="76EE6929"/>
    <w:multiLevelType w:val="hybridMultilevel"/>
    <w:tmpl w:val="A2CC149E"/>
    <w:lvl w:ilvl="0" w:tplc="DDEAEE90">
      <w:numFmt w:val="bullet"/>
      <w:lvlText w:val="-"/>
      <w:lvlJc w:val="left"/>
      <w:pPr>
        <w:ind w:left="2325" w:hanging="360"/>
      </w:pPr>
      <w:rPr>
        <w:rFonts w:ascii="Times New Roman" w:eastAsia="Times New Roman" w:hAnsi="Times New Roman" w:cs="Times New Roman" w:hint="default"/>
      </w:rPr>
    </w:lvl>
    <w:lvl w:ilvl="1" w:tplc="041A0003" w:tentative="1">
      <w:start w:val="1"/>
      <w:numFmt w:val="bullet"/>
      <w:lvlText w:val="o"/>
      <w:lvlJc w:val="left"/>
      <w:pPr>
        <w:ind w:left="3045" w:hanging="360"/>
      </w:pPr>
      <w:rPr>
        <w:rFonts w:ascii="Courier New" w:hAnsi="Courier New" w:cs="Courier New" w:hint="default"/>
      </w:rPr>
    </w:lvl>
    <w:lvl w:ilvl="2" w:tplc="041A0005" w:tentative="1">
      <w:start w:val="1"/>
      <w:numFmt w:val="bullet"/>
      <w:lvlText w:val=""/>
      <w:lvlJc w:val="left"/>
      <w:pPr>
        <w:ind w:left="3765" w:hanging="360"/>
      </w:pPr>
      <w:rPr>
        <w:rFonts w:ascii="Wingdings" w:hAnsi="Wingdings" w:hint="default"/>
      </w:rPr>
    </w:lvl>
    <w:lvl w:ilvl="3" w:tplc="041A0001" w:tentative="1">
      <w:start w:val="1"/>
      <w:numFmt w:val="bullet"/>
      <w:lvlText w:val=""/>
      <w:lvlJc w:val="left"/>
      <w:pPr>
        <w:ind w:left="4485" w:hanging="360"/>
      </w:pPr>
      <w:rPr>
        <w:rFonts w:ascii="Symbol" w:hAnsi="Symbol" w:hint="default"/>
      </w:rPr>
    </w:lvl>
    <w:lvl w:ilvl="4" w:tplc="041A0003" w:tentative="1">
      <w:start w:val="1"/>
      <w:numFmt w:val="bullet"/>
      <w:lvlText w:val="o"/>
      <w:lvlJc w:val="left"/>
      <w:pPr>
        <w:ind w:left="5205" w:hanging="360"/>
      </w:pPr>
      <w:rPr>
        <w:rFonts w:ascii="Courier New" w:hAnsi="Courier New" w:cs="Courier New" w:hint="default"/>
      </w:rPr>
    </w:lvl>
    <w:lvl w:ilvl="5" w:tplc="041A0005" w:tentative="1">
      <w:start w:val="1"/>
      <w:numFmt w:val="bullet"/>
      <w:lvlText w:val=""/>
      <w:lvlJc w:val="left"/>
      <w:pPr>
        <w:ind w:left="5925" w:hanging="360"/>
      </w:pPr>
      <w:rPr>
        <w:rFonts w:ascii="Wingdings" w:hAnsi="Wingdings" w:hint="default"/>
      </w:rPr>
    </w:lvl>
    <w:lvl w:ilvl="6" w:tplc="041A0001" w:tentative="1">
      <w:start w:val="1"/>
      <w:numFmt w:val="bullet"/>
      <w:lvlText w:val=""/>
      <w:lvlJc w:val="left"/>
      <w:pPr>
        <w:ind w:left="6645" w:hanging="360"/>
      </w:pPr>
      <w:rPr>
        <w:rFonts w:ascii="Symbol" w:hAnsi="Symbol" w:hint="default"/>
      </w:rPr>
    </w:lvl>
    <w:lvl w:ilvl="7" w:tplc="041A0003" w:tentative="1">
      <w:start w:val="1"/>
      <w:numFmt w:val="bullet"/>
      <w:lvlText w:val="o"/>
      <w:lvlJc w:val="left"/>
      <w:pPr>
        <w:ind w:left="7365" w:hanging="360"/>
      </w:pPr>
      <w:rPr>
        <w:rFonts w:ascii="Courier New" w:hAnsi="Courier New" w:cs="Courier New" w:hint="default"/>
      </w:rPr>
    </w:lvl>
    <w:lvl w:ilvl="8" w:tplc="041A0005" w:tentative="1">
      <w:start w:val="1"/>
      <w:numFmt w:val="bullet"/>
      <w:lvlText w:val=""/>
      <w:lvlJc w:val="left"/>
      <w:pPr>
        <w:ind w:left="8085" w:hanging="360"/>
      </w:pPr>
      <w:rPr>
        <w:rFonts w:ascii="Wingdings" w:hAnsi="Wingdings" w:hint="default"/>
      </w:rPr>
    </w:lvl>
  </w:abstractNum>
  <w:abstractNum w:abstractNumId="28" w15:restartNumberingAfterBreak="0">
    <w:nsid w:val="772B74D9"/>
    <w:multiLevelType w:val="hybridMultilevel"/>
    <w:tmpl w:val="82E4DB1C"/>
    <w:lvl w:ilvl="0" w:tplc="F3FE0E64">
      <w:numFmt w:val="bullet"/>
      <w:lvlText w:val="-"/>
      <w:lvlJc w:val="left"/>
      <w:pPr>
        <w:ind w:left="2325" w:hanging="360"/>
      </w:pPr>
      <w:rPr>
        <w:rFonts w:ascii="Times New Roman" w:eastAsia="Times New Roman" w:hAnsi="Times New Roman" w:cs="Times New Roman" w:hint="default"/>
      </w:rPr>
    </w:lvl>
    <w:lvl w:ilvl="1" w:tplc="041A0003" w:tentative="1">
      <w:start w:val="1"/>
      <w:numFmt w:val="bullet"/>
      <w:lvlText w:val="o"/>
      <w:lvlJc w:val="left"/>
      <w:pPr>
        <w:ind w:left="3045" w:hanging="360"/>
      </w:pPr>
      <w:rPr>
        <w:rFonts w:ascii="Courier New" w:hAnsi="Courier New" w:cs="Courier New" w:hint="default"/>
      </w:rPr>
    </w:lvl>
    <w:lvl w:ilvl="2" w:tplc="041A0005" w:tentative="1">
      <w:start w:val="1"/>
      <w:numFmt w:val="bullet"/>
      <w:lvlText w:val=""/>
      <w:lvlJc w:val="left"/>
      <w:pPr>
        <w:ind w:left="3765" w:hanging="360"/>
      </w:pPr>
      <w:rPr>
        <w:rFonts w:ascii="Wingdings" w:hAnsi="Wingdings" w:hint="default"/>
      </w:rPr>
    </w:lvl>
    <w:lvl w:ilvl="3" w:tplc="041A0001" w:tentative="1">
      <w:start w:val="1"/>
      <w:numFmt w:val="bullet"/>
      <w:lvlText w:val=""/>
      <w:lvlJc w:val="left"/>
      <w:pPr>
        <w:ind w:left="4485" w:hanging="360"/>
      </w:pPr>
      <w:rPr>
        <w:rFonts w:ascii="Symbol" w:hAnsi="Symbol" w:hint="default"/>
      </w:rPr>
    </w:lvl>
    <w:lvl w:ilvl="4" w:tplc="041A0003" w:tentative="1">
      <w:start w:val="1"/>
      <w:numFmt w:val="bullet"/>
      <w:lvlText w:val="o"/>
      <w:lvlJc w:val="left"/>
      <w:pPr>
        <w:ind w:left="5205" w:hanging="360"/>
      </w:pPr>
      <w:rPr>
        <w:rFonts w:ascii="Courier New" w:hAnsi="Courier New" w:cs="Courier New" w:hint="default"/>
      </w:rPr>
    </w:lvl>
    <w:lvl w:ilvl="5" w:tplc="041A0005" w:tentative="1">
      <w:start w:val="1"/>
      <w:numFmt w:val="bullet"/>
      <w:lvlText w:val=""/>
      <w:lvlJc w:val="left"/>
      <w:pPr>
        <w:ind w:left="5925" w:hanging="360"/>
      </w:pPr>
      <w:rPr>
        <w:rFonts w:ascii="Wingdings" w:hAnsi="Wingdings" w:hint="default"/>
      </w:rPr>
    </w:lvl>
    <w:lvl w:ilvl="6" w:tplc="041A0001" w:tentative="1">
      <w:start w:val="1"/>
      <w:numFmt w:val="bullet"/>
      <w:lvlText w:val=""/>
      <w:lvlJc w:val="left"/>
      <w:pPr>
        <w:ind w:left="6645" w:hanging="360"/>
      </w:pPr>
      <w:rPr>
        <w:rFonts w:ascii="Symbol" w:hAnsi="Symbol" w:hint="default"/>
      </w:rPr>
    </w:lvl>
    <w:lvl w:ilvl="7" w:tplc="041A0003" w:tentative="1">
      <w:start w:val="1"/>
      <w:numFmt w:val="bullet"/>
      <w:lvlText w:val="o"/>
      <w:lvlJc w:val="left"/>
      <w:pPr>
        <w:ind w:left="7365" w:hanging="360"/>
      </w:pPr>
      <w:rPr>
        <w:rFonts w:ascii="Courier New" w:hAnsi="Courier New" w:cs="Courier New" w:hint="default"/>
      </w:rPr>
    </w:lvl>
    <w:lvl w:ilvl="8" w:tplc="041A0005" w:tentative="1">
      <w:start w:val="1"/>
      <w:numFmt w:val="bullet"/>
      <w:lvlText w:val=""/>
      <w:lvlJc w:val="left"/>
      <w:pPr>
        <w:ind w:left="8085" w:hanging="360"/>
      </w:pPr>
      <w:rPr>
        <w:rFonts w:ascii="Wingdings" w:hAnsi="Wingdings" w:hint="default"/>
      </w:rPr>
    </w:lvl>
  </w:abstractNum>
  <w:num w:numId="1" w16cid:durableId="1851137555">
    <w:abstractNumId w:val="0"/>
  </w:num>
  <w:num w:numId="2" w16cid:durableId="1146356807">
    <w:abstractNumId w:val="1"/>
  </w:num>
  <w:num w:numId="3" w16cid:durableId="218782280">
    <w:abstractNumId w:val="2"/>
  </w:num>
  <w:num w:numId="4" w16cid:durableId="1961064894">
    <w:abstractNumId w:val="3"/>
  </w:num>
  <w:num w:numId="5" w16cid:durableId="1027145845">
    <w:abstractNumId w:val="4"/>
  </w:num>
  <w:num w:numId="6" w16cid:durableId="1405031859">
    <w:abstractNumId w:val="5"/>
  </w:num>
  <w:num w:numId="7" w16cid:durableId="567349097">
    <w:abstractNumId w:val="20"/>
  </w:num>
  <w:num w:numId="8" w16cid:durableId="1167016711">
    <w:abstractNumId w:val="6"/>
  </w:num>
  <w:num w:numId="9" w16cid:durableId="38361760">
    <w:abstractNumId w:val="12"/>
  </w:num>
  <w:num w:numId="10" w16cid:durableId="1549610041">
    <w:abstractNumId w:val="13"/>
  </w:num>
  <w:num w:numId="11" w16cid:durableId="371612947">
    <w:abstractNumId w:val="28"/>
  </w:num>
  <w:num w:numId="12" w16cid:durableId="1115176905">
    <w:abstractNumId w:val="27"/>
  </w:num>
  <w:num w:numId="13" w16cid:durableId="395595360">
    <w:abstractNumId w:val="10"/>
  </w:num>
  <w:num w:numId="14" w16cid:durableId="558328351">
    <w:abstractNumId w:val="21"/>
  </w:num>
  <w:num w:numId="15" w16cid:durableId="675108671">
    <w:abstractNumId w:val="24"/>
  </w:num>
  <w:num w:numId="16" w16cid:durableId="700324174">
    <w:abstractNumId w:val="11"/>
  </w:num>
  <w:num w:numId="17" w16cid:durableId="1248615725">
    <w:abstractNumId w:val="15"/>
  </w:num>
  <w:num w:numId="18" w16cid:durableId="325012584">
    <w:abstractNumId w:val="25"/>
  </w:num>
  <w:num w:numId="19" w16cid:durableId="523901949">
    <w:abstractNumId w:val="17"/>
  </w:num>
  <w:num w:numId="20" w16cid:durableId="561403592">
    <w:abstractNumId w:val="23"/>
  </w:num>
  <w:num w:numId="21" w16cid:durableId="579680961">
    <w:abstractNumId w:val="22"/>
  </w:num>
  <w:num w:numId="22" w16cid:durableId="142165694">
    <w:abstractNumId w:val="7"/>
  </w:num>
  <w:num w:numId="23" w16cid:durableId="978732214">
    <w:abstractNumId w:val="19"/>
  </w:num>
  <w:num w:numId="24" w16cid:durableId="1152061095">
    <w:abstractNumId w:val="16"/>
  </w:num>
  <w:num w:numId="25" w16cid:durableId="732393446">
    <w:abstractNumId w:val="18"/>
  </w:num>
  <w:num w:numId="26" w16cid:durableId="966617543">
    <w:abstractNumId w:val="26"/>
  </w:num>
  <w:num w:numId="27" w16cid:durableId="1814060211">
    <w:abstractNumId w:val="9"/>
  </w:num>
  <w:num w:numId="28" w16cid:durableId="276765360">
    <w:abstractNumId w:val="14"/>
  </w:num>
  <w:num w:numId="29" w16cid:durableId="4503696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72"/>
    <w:rsid w:val="0002311F"/>
    <w:rsid w:val="0002519F"/>
    <w:rsid w:val="00061CDF"/>
    <w:rsid w:val="000B1253"/>
    <w:rsid w:val="000B4256"/>
    <w:rsid w:val="000B7AF3"/>
    <w:rsid w:val="000D68E4"/>
    <w:rsid w:val="000D6984"/>
    <w:rsid w:val="000E74B2"/>
    <w:rsid w:val="000F4F98"/>
    <w:rsid w:val="00100058"/>
    <w:rsid w:val="00105CB5"/>
    <w:rsid w:val="001349F5"/>
    <w:rsid w:val="00143D30"/>
    <w:rsid w:val="001560BE"/>
    <w:rsid w:val="00160078"/>
    <w:rsid w:val="00176B90"/>
    <w:rsid w:val="0019032E"/>
    <w:rsid w:val="00193AA1"/>
    <w:rsid w:val="001B1CA1"/>
    <w:rsid w:val="001B645E"/>
    <w:rsid w:val="001D49C0"/>
    <w:rsid w:val="001D6361"/>
    <w:rsid w:val="001E7572"/>
    <w:rsid w:val="001F226B"/>
    <w:rsid w:val="00213D99"/>
    <w:rsid w:val="0022107A"/>
    <w:rsid w:val="002338B4"/>
    <w:rsid w:val="0025304D"/>
    <w:rsid w:val="00254E29"/>
    <w:rsid w:val="002704A8"/>
    <w:rsid w:val="00275930"/>
    <w:rsid w:val="002A6C40"/>
    <w:rsid w:val="002A6CD6"/>
    <w:rsid w:val="002B3193"/>
    <w:rsid w:val="002B4139"/>
    <w:rsid w:val="002C3F18"/>
    <w:rsid w:val="002F4400"/>
    <w:rsid w:val="0030784A"/>
    <w:rsid w:val="00307F27"/>
    <w:rsid w:val="0033141E"/>
    <w:rsid w:val="00354B20"/>
    <w:rsid w:val="0035514E"/>
    <w:rsid w:val="003800EC"/>
    <w:rsid w:val="0038133F"/>
    <w:rsid w:val="003A7443"/>
    <w:rsid w:val="003A7F3D"/>
    <w:rsid w:val="003B1F0B"/>
    <w:rsid w:val="003B6ECC"/>
    <w:rsid w:val="003C71D8"/>
    <w:rsid w:val="003D15FD"/>
    <w:rsid w:val="003F2F17"/>
    <w:rsid w:val="003F574C"/>
    <w:rsid w:val="00406A1F"/>
    <w:rsid w:val="00413B30"/>
    <w:rsid w:val="00413DCE"/>
    <w:rsid w:val="004178F4"/>
    <w:rsid w:val="0046427A"/>
    <w:rsid w:val="00475F83"/>
    <w:rsid w:val="00480FA8"/>
    <w:rsid w:val="0049154E"/>
    <w:rsid w:val="00492234"/>
    <w:rsid w:val="00497381"/>
    <w:rsid w:val="004A769C"/>
    <w:rsid w:val="004C244F"/>
    <w:rsid w:val="004D453D"/>
    <w:rsid w:val="004E0ACA"/>
    <w:rsid w:val="004E50C7"/>
    <w:rsid w:val="004E791B"/>
    <w:rsid w:val="00501E9A"/>
    <w:rsid w:val="005132DE"/>
    <w:rsid w:val="00513D3B"/>
    <w:rsid w:val="005250EB"/>
    <w:rsid w:val="005300D6"/>
    <w:rsid w:val="00540602"/>
    <w:rsid w:val="005427BF"/>
    <w:rsid w:val="00544EBE"/>
    <w:rsid w:val="0055239F"/>
    <w:rsid w:val="0056119D"/>
    <w:rsid w:val="00571C1B"/>
    <w:rsid w:val="00581B67"/>
    <w:rsid w:val="00592CF3"/>
    <w:rsid w:val="005B1880"/>
    <w:rsid w:val="005B246F"/>
    <w:rsid w:val="005B68AC"/>
    <w:rsid w:val="005D02DA"/>
    <w:rsid w:val="005D5D89"/>
    <w:rsid w:val="005E06E7"/>
    <w:rsid w:val="005F6A83"/>
    <w:rsid w:val="005F6F64"/>
    <w:rsid w:val="00612801"/>
    <w:rsid w:val="00624CF8"/>
    <w:rsid w:val="00625AA4"/>
    <w:rsid w:val="00632248"/>
    <w:rsid w:val="006754C4"/>
    <w:rsid w:val="006775CE"/>
    <w:rsid w:val="006846CB"/>
    <w:rsid w:val="006D3CA8"/>
    <w:rsid w:val="006F1924"/>
    <w:rsid w:val="006F2ADF"/>
    <w:rsid w:val="00723388"/>
    <w:rsid w:val="00733749"/>
    <w:rsid w:val="00736217"/>
    <w:rsid w:val="00754ED3"/>
    <w:rsid w:val="007629E1"/>
    <w:rsid w:val="0076428C"/>
    <w:rsid w:val="00765E00"/>
    <w:rsid w:val="00767024"/>
    <w:rsid w:val="007727A8"/>
    <w:rsid w:val="00793FA4"/>
    <w:rsid w:val="007B7CE8"/>
    <w:rsid w:val="007E6251"/>
    <w:rsid w:val="007F2A49"/>
    <w:rsid w:val="00800B22"/>
    <w:rsid w:val="00811D51"/>
    <w:rsid w:val="008130E7"/>
    <w:rsid w:val="00814577"/>
    <w:rsid w:val="008164F9"/>
    <w:rsid w:val="00825AE1"/>
    <w:rsid w:val="008472F2"/>
    <w:rsid w:val="00851A48"/>
    <w:rsid w:val="00853AF5"/>
    <w:rsid w:val="0085694C"/>
    <w:rsid w:val="00874BB8"/>
    <w:rsid w:val="008A346F"/>
    <w:rsid w:val="008B5F2C"/>
    <w:rsid w:val="008E707B"/>
    <w:rsid w:val="009271FC"/>
    <w:rsid w:val="00937043"/>
    <w:rsid w:val="009415E8"/>
    <w:rsid w:val="00944513"/>
    <w:rsid w:val="00965554"/>
    <w:rsid w:val="00984A0D"/>
    <w:rsid w:val="0098612D"/>
    <w:rsid w:val="009A60DB"/>
    <w:rsid w:val="009D4D01"/>
    <w:rsid w:val="00A072F4"/>
    <w:rsid w:val="00A07E12"/>
    <w:rsid w:val="00A1303D"/>
    <w:rsid w:val="00A13632"/>
    <w:rsid w:val="00A23371"/>
    <w:rsid w:val="00A57997"/>
    <w:rsid w:val="00A63665"/>
    <w:rsid w:val="00A65FBB"/>
    <w:rsid w:val="00A701DB"/>
    <w:rsid w:val="00A95E75"/>
    <w:rsid w:val="00AB1C4A"/>
    <w:rsid w:val="00AB3AFC"/>
    <w:rsid w:val="00AC732F"/>
    <w:rsid w:val="00B371BC"/>
    <w:rsid w:val="00B7339E"/>
    <w:rsid w:val="00B874AE"/>
    <w:rsid w:val="00B919F6"/>
    <w:rsid w:val="00BB2EEC"/>
    <w:rsid w:val="00BD4388"/>
    <w:rsid w:val="00BD53E4"/>
    <w:rsid w:val="00BE163D"/>
    <w:rsid w:val="00C07C0E"/>
    <w:rsid w:val="00C22061"/>
    <w:rsid w:val="00C276DB"/>
    <w:rsid w:val="00C37587"/>
    <w:rsid w:val="00C442A4"/>
    <w:rsid w:val="00C61218"/>
    <w:rsid w:val="00C73D78"/>
    <w:rsid w:val="00CA41D3"/>
    <w:rsid w:val="00CA5D29"/>
    <w:rsid w:val="00CC41F5"/>
    <w:rsid w:val="00CE1DA8"/>
    <w:rsid w:val="00CE33D4"/>
    <w:rsid w:val="00CF0D2B"/>
    <w:rsid w:val="00D146C1"/>
    <w:rsid w:val="00D252B4"/>
    <w:rsid w:val="00D317E4"/>
    <w:rsid w:val="00D34725"/>
    <w:rsid w:val="00D515CD"/>
    <w:rsid w:val="00D52673"/>
    <w:rsid w:val="00D647F7"/>
    <w:rsid w:val="00D744FF"/>
    <w:rsid w:val="00D74F6A"/>
    <w:rsid w:val="00D76B7B"/>
    <w:rsid w:val="00D85BB7"/>
    <w:rsid w:val="00DA14B3"/>
    <w:rsid w:val="00DD4D1E"/>
    <w:rsid w:val="00DE0DD2"/>
    <w:rsid w:val="00DF1F81"/>
    <w:rsid w:val="00DF49DE"/>
    <w:rsid w:val="00DF631E"/>
    <w:rsid w:val="00E10B1F"/>
    <w:rsid w:val="00E22130"/>
    <w:rsid w:val="00E36220"/>
    <w:rsid w:val="00E53DF9"/>
    <w:rsid w:val="00E65C0F"/>
    <w:rsid w:val="00E8039C"/>
    <w:rsid w:val="00E91864"/>
    <w:rsid w:val="00EA4EA2"/>
    <w:rsid w:val="00EB2E6B"/>
    <w:rsid w:val="00EC006C"/>
    <w:rsid w:val="00EC3FA0"/>
    <w:rsid w:val="00EE64D8"/>
    <w:rsid w:val="00EF7B18"/>
    <w:rsid w:val="00F228ED"/>
    <w:rsid w:val="00F233B0"/>
    <w:rsid w:val="00F34070"/>
    <w:rsid w:val="00F41669"/>
    <w:rsid w:val="00F66FDB"/>
    <w:rsid w:val="00F77EA9"/>
    <w:rsid w:val="00F827DA"/>
    <w:rsid w:val="00F92CBA"/>
    <w:rsid w:val="00FB6A74"/>
    <w:rsid w:val="00FD7D3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75C02E9"/>
  <w15:docId w15:val="{78621F71-F1EE-45D8-A3D7-622712BA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val="0"/>
    </w:rPr>
  </w:style>
  <w:style w:type="character" w:customStyle="1" w:styleId="WW8Num2z1">
    <w:name w:val="WW8Num2z1"/>
  </w:style>
  <w:style w:type="character" w:customStyle="1" w:styleId="WW8Num2z2">
    <w:name w:val="WW8Num2z2"/>
    <w:rPr>
      <w:sz w:val="28"/>
      <w:szCs w:val="28"/>
    </w:rPr>
  </w:style>
  <w:style w:type="character" w:customStyle="1" w:styleId="WW8Num2z3">
    <w:name w:val="WW8Num2z3"/>
  </w:style>
  <w:style w:type="character" w:customStyle="1" w:styleId="WW8Num2z5">
    <w:name w:val="WW8Num2z5"/>
  </w:style>
  <w:style w:type="character" w:customStyle="1" w:styleId="WW8Num3z0">
    <w:name w:val="WW8Num3z0"/>
    <w:rPr>
      <w:rFonts w:hint="default"/>
      <w:sz w:val="28"/>
      <w:szCs w:val="28"/>
    </w:rPr>
  </w:style>
  <w:style w:type="character" w:customStyle="1" w:styleId="WW8Num4z0">
    <w:name w:val="WW8Num4z0"/>
    <w:rPr>
      <w:rFonts w:hint="default"/>
    </w:rPr>
  </w:style>
  <w:style w:type="character" w:customStyle="1" w:styleId="WW8Num5z0">
    <w:name w:val="WW8Num5z0"/>
    <w:rPr>
      <w:rFonts w:hint="default"/>
    </w:rPr>
  </w:style>
  <w:style w:type="character" w:customStyle="1" w:styleId="WW8Num6z0">
    <w:name w:val="WW8Num6z0"/>
    <w:rPr>
      <w:rFonts w:hint="default"/>
      <w:sz w:val="32"/>
      <w:szCs w:val="28"/>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b/>
      <w:sz w:val="32"/>
      <w:szCs w:val="28"/>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Zadanifontodlomka3">
    <w:name w:val="Zadani font odlomka3"/>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Zadanifontodlomka2">
    <w:name w:val="Zadani font odlomka2"/>
  </w:style>
  <w:style w:type="character" w:customStyle="1" w:styleId="WW8Num2z4">
    <w:name w:val="WW8Num2z4"/>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Times New Roman" w:eastAsia="Times New Roman" w:hAnsi="Times New Roman" w:cs="Times New Roman" w:hint="default"/>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eastAsia="Times New Roman" w:hAnsi="Symbol" w:cs="Times New Roman" w:hint="default"/>
      <w:sz w:val="28"/>
      <w:szCs w:val="28"/>
    </w:rPr>
  </w:style>
  <w:style w:type="character" w:customStyle="1" w:styleId="WW8Num8z1">
    <w:name w:val="WW8Num8z1"/>
    <w:rPr>
      <w:rFonts w:ascii="Courier New" w:hAnsi="Courier New" w:cs="Courier New" w:hint="default"/>
    </w:rPr>
  </w:style>
  <w:style w:type="character" w:customStyle="1" w:styleId="WW8Num8z2">
    <w:name w:val="WW8Num8z2"/>
    <w:rPr>
      <w:rFonts w:ascii="Times New Roman" w:eastAsia="Times New Roman" w:hAnsi="Times New Roman" w:cs="Times New Roman" w:hint="default"/>
      <w:sz w:val="28"/>
      <w:szCs w:val="28"/>
    </w:rPr>
  </w:style>
  <w:style w:type="character" w:customStyle="1" w:styleId="WW8Num8z3">
    <w:name w:val="WW8Num8z3"/>
    <w:rPr>
      <w:rFonts w:ascii="Symbol" w:hAnsi="Symbol" w:cs="Symbol" w:hint="default"/>
    </w:rPr>
  </w:style>
  <w:style w:type="character" w:customStyle="1" w:styleId="WW8Num8z5">
    <w:name w:val="WW8Num8z5"/>
    <w:rPr>
      <w:rFonts w:ascii="Wingdings" w:hAnsi="Wingdings" w:cs="Wingdings" w:hint="default"/>
    </w:rPr>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3z0">
    <w:name w:val="WW8Num13z0"/>
    <w:rPr>
      <w:rFonts w:hint="default"/>
      <w:sz w:val="28"/>
      <w:szCs w:val="28"/>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b/>
      <w:sz w:val="32"/>
      <w:szCs w:val="3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Zadanifontodlomka1">
    <w:name w:val="Zadani font odlomka1"/>
  </w:style>
  <w:style w:type="character" w:customStyle="1" w:styleId="ZaglavljeChar">
    <w:name w:val="Zaglavlje Char"/>
    <w:rPr>
      <w:sz w:val="24"/>
      <w:szCs w:val="24"/>
    </w:rPr>
  </w:style>
  <w:style w:type="character" w:customStyle="1" w:styleId="PodnojeChar">
    <w:name w:val="Podnožje Char"/>
    <w:rPr>
      <w:sz w:val="24"/>
      <w:szCs w:val="24"/>
    </w:rPr>
  </w:style>
  <w:style w:type="paragraph" w:customStyle="1" w:styleId="Heading">
    <w:name w:val="Heading"/>
    <w:basedOn w:val="Normal"/>
    <w:next w:val="Tijeloteksta"/>
    <w:pPr>
      <w:keepNext/>
      <w:spacing w:before="240" w:after="120"/>
    </w:pPr>
    <w:rPr>
      <w:rFonts w:ascii="Arial" w:eastAsia="Microsoft YaHei" w:hAnsi="Arial" w:cs="Lucida Sans"/>
      <w:sz w:val="28"/>
      <w:szCs w:val="28"/>
    </w:rPr>
  </w:style>
  <w:style w:type="paragraph" w:styleId="Tijeloteksta">
    <w:name w:val="Body Text"/>
    <w:basedOn w:val="Normal"/>
    <w:pPr>
      <w:spacing w:after="120"/>
    </w:pPr>
  </w:style>
  <w:style w:type="paragraph" w:styleId="Popis">
    <w:name w:val="List"/>
    <w:basedOn w:val="Tijeloteksta"/>
    <w:rPr>
      <w:rFonts w:cs="Lucida Sans"/>
    </w:rPr>
  </w:style>
  <w:style w:type="paragraph" w:customStyle="1" w:styleId="Opisslike1">
    <w:name w:val="Opis slike1"/>
    <w:basedOn w:val="Normal"/>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Tekstbalonia">
    <w:name w:val="Balloon Text"/>
    <w:basedOn w:val="Normal"/>
    <w:rPr>
      <w:rFonts w:ascii="Tahoma" w:hAnsi="Tahoma" w:cs="Tahoma"/>
      <w:sz w:val="16"/>
      <w:szCs w:val="16"/>
    </w:rPr>
  </w:style>
  <w:style w:type="paragraph" w:styleId="Odlomakpopisa">
    <w:name w:val="List Paragraph"/>
    <w:basedOn w:val="Normal"/>
    <w:qFormat/>
    <w:pPr>
      <w:ind w:left="708"/>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Zaglavlje">
    <w:name w:val="header"/>
    <w:basedOn w:val="Normal"/>
    <w:pPr>
      <w:tabs>
        <w:tab w:val="center" w:pos="4536"/>
        <w:tab w:val="right" w:pos="9072"/>
      </w:tabs>
    </w:pPr>
  </w:style>
  <w:style w:type="paragraph" w:styleId="Podnoje">
    <w:name w:val="footer"/>
    <w:basedOn w:val="Normal"/>
    <w:pPr>
      <w:tabs>
        <w:tab w:val="center" w:pos="4536"/>
        <w:tab w:val="right" w:pos="9072"/>
      </w:tabs>
    </w:pPr>
  </w:style>
  <w:style w:type="table" w:styleId="Reetkatablice">
    <w:name w:val="Table Grid"/>
    <w:basedOn w:val="Obinatablica"/>
    <w:uiPriority w:val="39"/>
    <w:rsid w:val="00525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E10B1F"/>
    <w:rPr>
      <w:color w:val="0563C1" w:themeColor="hyperlink"/>
      <w:u w:val="single"/>
    </w:rPr>
  </w:style>
  <w:style w:type="character" w:styleId="Nerijeenospominjanje">
    <w:name w:val="Unresolved Mention"/>
    <w:basedOn w:val="Zadanifontodlomka"/>
    <w:uiPriority w:val="99"/>
    <w:semiHidden/>
    <w:unhideWhenUsed/>
    <w:rsid w:val="00E10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549600">
      <w:bodyDiv w:val="1"/>
      <w:marLeft w:val="0"/>
      <w:marRight w:val="0"/>
      <w:marTop w:val="0"/>
      <w:marBottom w:val="0"/>
      <w:divBdr>
        <w:top w:val="none" w:sz="0" w:space="0" w:color="auto"/>
        <w:left w:val="none" w:sz="0" w:space="0" w:color="auto"/>
        <w:bottom w:val="none" w:sz="0" w:space="0" w:color="auto"/>
        <w:right w:val="none" w:sz="0" w:space="0" w:color="auto"/>
      </w:divBdr>
    </w:div>
    <w:div w:id="192082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enis@vatrogascibuzet.hr"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D8A97-47AF-4BCB-B599-65E79912A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4111</Words>
  <Characters>23433</Characters>
  <Application>Microsoft Office Word</Application>
  <DocSecurity>0</DocSecurity>
  <Lines>195</Lines>
  <Paragraphs>54</Paragraphs>
  <ScaleCrop>false</ScaleCrop>
  <HeadingPairs>
    <vt:vector size="2" baseType="variant">
      <vt:variant>
        <vt:lpstr>Naslov</vt:lpstr>
      </vt:variant>
      <vt:variant>
        <vt:i4>1</vt:i4>
      </vt:variant>
    </vt:vector>
  </HeadingPairs>
  <TitlesOfParts>
    <vt:vector size="1" baseType="lpstr">
      <vt:lpstr>JAVNA VATROGASNA POSTROJBA</vt:lpstr>
    </vt:vector>
  </TitlesOfParts>
  <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JAVNA VATROGASNA POSTROJBA</dc:title>
  <dc:creator>Korisnik</dc:creator>
  <cp:lastModifiedBy>Javna</cp:lastModifiedBy>
  <cp:revision>4</cp:revision>
  <cp:lastPrinted>2023-06-15T05:14:00Z</cp:lastPrinted>
  <dcterms:created xsi:type="dcterms:W3CDTF">2025-06-13T06:25:00Z</dcterms:created>
  <dcterms:modified xsi:type="dcterms:W3CDTF">2025-06-13T07:14:00Z</dcterms:modified>
</cp:coreProperties>
</file>