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020"/>
      </w:tblGrid>
      <w:tr w:rsidR="00505ED8" w:rsidRPr="007905B7" w14:paraId="70983079" w14:textId="77777777" w:rsidTr="00890FF8">
        <w:trPr>
          <w:cantSplit/>
          <w:trHeight w:val="1797"/>
        </w:trPr>
        <w:tc>
          <w:tcPr>
            <w:tcW w:w="2088" w:type="dxa"/>
          </w:tcPr>
          <w:p w14:paraId="796B75E1" w14:textId="7A5158A9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noProof/>
                <w:szCs w:val="24"/>
                <w:lang w:eastAsia="hr-HR"/>
              </w:rPr>
              <w:drawing>
                <wp:inline distT="0" distB="0" distL="0" distR="0" wp14:anchorId="18E94C53" wp14:editId="0CC0DFE2">
                  <wp:extent cx="1147458" cy="1276350"/>
                  <wp:effectExtent l="0" t="0" r="0" b="0"/>
                  <wp:docPr id="1" name="Slika 1" descr="C:\Users\Robi\Pictures\Nova mapa\grb vat. buz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i\Pictures\Nova mapa\grb vat. buz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32" cy="12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2A962097" w14:textId="77777777" w:rsidR="00505ED8" w:rsidRPr="007905B7" w:rsidRDefault="00505ED8" w:rsidP="00890FF8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Cs w:val="24"/>
                <w:lang w:val="en-GB"/>
              </w:rPr>
            </w:pPr>
          </w:p>
          <w:p w14:paraId="5C6D1167" w14:textId="3BA2B523" w:rsidR="00505ED8" w:rsidRPr="007905B7" w:rsidRDefault="00505ED8" w:rsidP="00890FF8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  <w:t xml:space="preserve">JAVNA </w:t>
            </w:r>
            <w:r w:rsidR="00324160" w:rsidRPr="007905B7">
              <w:rPr>
                <w:rFonts w:ascii="Tahoma" w:eastAsia="Times New Roman" w:hAnsi="Tahoma" w:cs="Tahoma"/>
                <w:b/>
                <w:bCs/>
                <w:sz w:val="28"/>
                <w:szCs w:val="24"/>
                <w:lang w:val="en-GB"/>
              </w:rPr>
              <w:t xml:space="preserve">  VATROGASNA   POSTROJBA   BUZET</w:t>
            </w:r>
          </w:p>
          <w:p w14:paraId="5F41805F" w14:textId="53BB480E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proofErr w:type="spellStart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Sv</w:t>
            </w:r>
            <w:proofErr w:type="spellEnd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. Ivan </w:t>
            </w:r>
            <w:proofErr w:type="gramStart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12,  52420</w:t>
            </w:r>
            <w:proofErr w:type="gramEnd"/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 BUZET</w:t>
            </w:r>
          </w:p>
          <w:p w14:paraId="6EE6A230" w14:textId="01F69CAE" w:rsidR="00505ED8" w:rsidRPr="007905B7" w:rsidRDefault="00324160" w:rsidP="00890FF8">
            <w:pPr>
              <w:keepNext/>
              <w:spacing w:after="0" w:line="240" w:lineRule="auto"/>
              <w:outlineLvl w:val="4"/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szCs w:val="24"/>
                <w:lang w:val="en-GB"/>
              </w:rPr>
              <w:t>OIB: 93560207695</w:t>
            </w:r>
          </w:p>
          <w:p w14:paraId="20E8F7F0" w14:textId="4116D4F0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de-DE"/>
              </w:rPr>
            </w:pPr>
            <w:r w:rsidRPr="007905B7">
              <w:rPr>
                <w:rFonts w:ascii="Tahoma" w:eastAsia="Times New Roman" w:hAnsi="Tahoma" w:cs="Tahoma"/>
                <w:b/>
                <w:szCs w:val="24"/>
                <w:lang w:val="de-DE"/>
              </w:rPr>
              <w:t xml:space="preserve">Telefon:  052 / 695-060   </w:t>
            </w:r>
          </w:p>
          <w:p w14:paraId="247C6644" w14:textId="5CD2FA0D" w:rsidR="00505ED8" w:rsidRPr="007905B7" w:rsidRDefault="00324160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lang w:val="en-GB"/>
              </w:rPr>
            </w:pPr>
            <w:r w:rsidRPr="007905B7">
              <w:rPr>
                <w:rFonts w:ascii="Tahoma" w:eastAsia="Times New Roman" w:hAnsi="Tahoma" w:cs="Tahoma"/>
                <w:b/>
                <w:lang w:val="en-GB"/>
              </w:rPr>
              <w:t>E mail: denis@v</w:t>
            </w:r>
            <w:r w:rsidR="00A93CB2">
              <w:rPr>
                <w:rFonts w:ascii="Tahoma" w:eastAsia="Times New Roman" w:hAnsi="Tahoma" w:cs="Tahoma"/>
                <w:b/>
                <w:lang w:val="en-GB"/>
              </w:rPr>
              <w:t>a</w:t>
            </w:r>
            <w:r w:rsidRPr="007905B7">
              <w:rPr>
                <w:rFonts w:ascii="Tahoma" w:eastAsia="Times New Roman" w:hAnsi="Tahoma" w:cs="Tahoma"/>
                <w:b/>
                <w:lang w:val="en-GB"/>
              </w:rPr>
              <w:t>trogascibuzet.hr</w:t>
            </w:r>
          </w:p>
          <w:p w14:paraId="536BFB65" w14:textId="77777777" w:rsidR="00505ED8" w:rsidRPr="007905B7" w:rsidRDefault="00505ED8" w:rsidP="00890FF8">
            <w:pPr>
              <w:spacing w:after="0" w:line="240" w:lineRule="auto"/>
              <w:rPr>
                <w:rFonts w:ascii="Tahoma" w:eastAsia="Times New Roman" w:hAnsi="Tahoma" w:cs="Tahoma"/>
                <w:b/>
                <w:szCs w:val="24"/>
                <w:lang w:val="de-DE"/>
              </w:rPr>
            </w:pPr>
          </w:p>
        </w:tc>
      </w:tr>
    </w:tbl>
    <w:p w14:paraId="5D475D4C" w14:textId="77777777" w:rsidR="00B04280" w:rsidRPr="007905B7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3E5401E" w14:textId="770333F9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KLASA:</w:t>
      </w:r>
      <w:r w:rsidR="00515810">
        <w:rPr>
          <w:rFonts w:ascii="Tahoma" w:hAnsi="Tahoma" w:cs="Tahoma"/>
          <w:sz w:val="24"/>
          <w:szCs w:val="24"/>
        </w:rPr>
        <w:t xml:space="preserve"> 810-01/2</w:t>
      </w:r>
      <w:r w:rsidR="000773FB">
        <w:rPr>
          <w:rFonts w:ascii="Tahoma" w:hAnsi="Tahoma" w:cs="Tahoma"/>
          <w:sz w:val="24"/>
          <w:szCs w:val="24"/>
        </w:rPr>
        <w:t>5</w:t>
      </w:r>
      <w:r w:rsidR="00515810">
        <w:rPr>
          <w:rFonts w:ascii="Tahoma" w:hAnsi="Tahoma" w:cs="Tahoma"/>
          <w:sz w:val="24"/>
          <w:szCs w:val="24"/>
        </w:rPr>
        <w:t>-01/</w:t>
      </w:r>
      <w:r w:rsidR="000773FB">
        <w:rPr>
          <w:rFonts w:ascii="Tahoma" w:hAnsi="Tahoma" w:cs="Tahoma"/>
          <w:sz w:val="24"/>
          <w:szCs w:val="24"/>
        </w:rPr>
        <w:t>8</w:t>
      </w:r>
    </w:p>
    <w:p w14:paraId="0166BFCA" w14:textId="4B584F87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URBROJ:</w:t>
      </w:r>
      <w:r w:rsidR="00515810">
        <w:rPr>
          <w:rFonts w:ascii="Tahoma" w:hAnsi="Tahoma" w:cs="Tahoma"/>
          <w:sz w:val="24"/>
          <w:szCs w:val="24"/>
        </w:rPr>
        <w:t xml:space="preserve"> 2163-3-4-2</w:t>
      </w:r>
      <w:r w:rsidR="000773FB">
        <w:rPr>
          <w:rFonts w:ascii="Tahoma" w:hAnsi="Tahoma" w:cs="Tahoma"/>
          <w:sz w:val="24"/>
          <w:szCs w:val="24"/>
        </w:rPr>
        <w:t>5</w:t>
      </w:r>
      <w:r w:rsidR="00515810">
        <w:rPr>
          <w:rFonts w:ascii="Tahoma" w:hAnsi="Tahoma" w:cs="Tahoma"/>
          <w:sz w:val="24"/>
          <w:szCs w:val="24"/>
        </w:rPr>
        <w:t>-1</w:t>
      </w:r>
    </w:p>
    <w:p w14:paraId="35068555" w14:textId="2340A657" w:rsidR="00B04280" w:rsidRPr="007905B7" w:rsidRDefault="007905B7" w:rsidP="00B04280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BUZET</w:t>
      </w:r>
      <w:r w:rsidR="00B04280" w:rsidRPr="007905B7">
        <w:rPr>
          <w:rFonts w:ascii="Tahoma" w:hAnsi="Tahoma" w:cs="Tahoma"/>
          <w:sz w:val="24"/>
          <w:szCs w:val="24"/>
        </w:rPr>
        <w:t xml:space="preserve">, </w:t>
      </w:r>
      <w:r w:rsidR="000773FB">
        <w:rPr>
          <w:rFonts w:ascii="Tahoma" w:hAnsi="Tahoma" w:cs="Tahoma"/>
          <w:sz w:val="24"/>
          <w:szCs w:val="24"/>
        </w:rPr>
        <w:t>23</w:t>
      </w:r>
      <w:r w:rsidRPr="007905B7">
        <w:rPr>
          <w:rFonts w:ascii="Tahoma" w:hAnsi="Tahoma" w:cs="Tahoma"/>
          <w:sz w:val="24"/>
          <w:szCs w:val="24"/>
        </w:rPr>
        <w:t>.1.202</w:t>
      </w:r>
      <w:r w:rsidR="000773FB">
        <w:rPr>
          <w:rFonts w:ascii="Tahoma" w:hAnsi="Tahoma" w:cs="Tahoma"/>
          <w:sz w:val="24"/>
          <w:szCs w:val="24"/>
        </w:rPr>
        <w:t>5</w:t>
      </w:r>
      <w:r w:rsidR="00B04280" w:rsidRPr="007905B7">
        <w:rPr>
          <w:rFonts w:ascii="Tahoma" w:hAnsi="Tahoma" w:cs="Tahoma"/>
          <w:sz w:val="24"/>
          <w:szCs w:val="24"/>
        </w:rPr>
        <w:t>.</w:t>
      </w:r>
    </w:p>
    <w:p w14:paraId="5DB0A42B" w14:textId="77777777" w:rsidR="00B04280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100C08" w14:textId="77777777" w:rsidR="00DE5135" w:rsidRDefault="00DE5135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AA430F" w14:textId="77777777" w:rsidR="00DE5135" w:rsidRPr="007905B7" w:rsidRDefault="00DE5135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C79859" w14:textId="77777777" w:rsidR="00B04280" w:rsidRPr="007905B7" w:rsidRDefault="00B04280" w:rsidP="00B042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6F88B1" w14:textId="220B86B5" w:rsidR="00396EBB" w:rsidRDefault="00B46912" w:rsidP="00881798">
      <w:pPr>
        <w:pStyle w:val="Naslov1"/>
        <w:jc w:val="center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 xml:space="preserve">PLAN </w:t>
      </w:r>
      <w:r w:rsidR="006230D4" w:rsidRPr="007905B7">
        <w:rPr>
          <w:rFonts w:ascii="Tahoma" w:hAnsi="Tahoma" w:cs="Tahoma"/>
          <w:b/>
          <w:color w:val="auto"/>
        </w:rPr>
        <w:t xml:space="preserve">I PROGRAM </w:t>
      </w:r>
      <w:r w:rsidRPr="007905B7">
        <w:rPr>
          <w:rFonts w:ascii="Tahoma" w:hAnsi="Tahoma" w:cs="Tahoma"/>
          <w:b/>
          <w:color w:val="auto"/>
        </w:rPr>
        <w:t xml:space="preserve">RADA </w:t>
      </w:r>
      <w:r w:rsidR="007905B7" w:rsidRPr="007905B7">
        <w:rPr>
          <w:rFonts w:ascii="Tahoma" w:hAnsi="Tahoma" w:cs="Tahoma"/>
          <w:b/>
          <w:color w:val="auto"/>
        </w:rPr>
        <w:t>JAVNE VATROGASNE POSTROJBE BUZET</w:t>
      </w:r>
      <w:r w:rsidR="00881798">
        <w:rPr>
          <w:rFonts w:ascii="Tahoma" w:hAnsi="Tahoma" w:cs="Tahoma"/>
          <w:b/>
          <w:color w:val="auto"/>
        </w:rPr>
        <w:t xml:space="preserve"> ZA </w:t>
      </w:r>
      <w:r w:rsidRPr="007905B7">
        <w:rPr>
          <w:rFonts w:ascii="Tahoma" w:hAnsi="Tahoma" w:cs="Tahoma"/>
          <w:b/>
          <w:color w:val="auto"/>
        </w:rPr>
        <w:t>202</w:t>
      </w:r>
      <w:r w:rsidR="00470879">
        <w:rPr>
          <w:rFonts w:ascii="Tahoma" w:hAnsi="Tahoma" w:cs="Tahoma"/>
          <w:b/>
          <w:color w:val="auto"/>
        </w:rPr>
        <w:t>5</w:t>
      </w:r>
      <w:r w:rsidR="00396EBB" w:rsidRPr="007905B7">
        <w:rPr>
          <w:rFonts w:ascii="Tahoma" w:hAnsi="Tahoma" w:cs="Tahoma"/>
          <w:b/>
          <w:color w:val="auto"/>
        </w:rPr>
        <w:t>.</w:t>
      </w:r>
      <w:r w:rsidRPr="007905B7">
        <w:rPr>
          <w:rFonts w:ascii="Tahoma" w:hAnsi="Tahoma" w:cs="Tahoma"/>
          <w:b/>
          <w:color w:val="auto"/>
        </w:rPr>
        <w:t xml:space="preserve"> GODINU</w:t>
      </w:r>
    </w:p>
    <w:p w14:paraId="3513AD2E" w14:textId="77777777" w:rsidR="00DE5135" w:rsidRDefault="00DE5135" w:rsidP="00DE5135"/>
    <w:p w14:paraId="4EE78617" w14:textId="77777777" w:rsidR="00DE5135" w:rsidRPr="00DE5135" w:rsidRDefault="00DE5135" w:rsidP="00DE5135"/>
    <w:p w14:paraId="07866CA2" w14:textId="77777777" w:rsidR="00B04280" w:rsidRPr="007905B7" w:rsidRDefault="00B04280" w:rsidP="00B04280">
      <w:pPr>
        <w:rPr>
          <w:rFonts w:ascii="Tahoma" w:hAnsi="Tahoma" w:cs="Tahoma"/>
        </w:rPr>
      </w:pPr>
    </w:p>
    <w:p w14:paraId="3FFC2937" w14:textId="18CE06A0" w:rsidR="00B46912" w:rsidRPr="007905B7" w:rsidRDefault="00B46912" w:rsidP="007C6FA4">
      <w:pPr>
        <w:spacing w:after="0" w:line="240" w:lineRule="auto"/>
        <w:ind w:firstLine="360"/>
        <w:rPr>
          <w:rFonts w:ascii="Tahoma" w:eastAsia="Times New Roman" w:hAnsi="Tahoma" w:cs="Tahoma"/>
          <w:sz w:val="24"/>
          <w:szCs w:val="24"/>
          <w:lang w:eastAsia="hr-HR"/>
        </w:rPr>
      </w:pPr>
      <w:r w:rsidRPr="007905B7">
        <w:rPr>
          <w:rFonts w:ascii="Tahoma" w:eastAsia="Times New Roman" w:hAnsi="Tahoma" w:cs="Tahoma"/>
          <w:sz w:val="24"/>
          <w:szCs w:val="24"/>
          <w:lang w:eastAsia="hr-HR"/>
        </w:rPr>
        <w:t xml:space="preserve">Na temelju Zakona o vatrogastvu, Statuta </w:t>
      </w:r>
      <w:r w:rsidR="007905B7" w:rsidRPr="007905B7">
        <w:rPr>
          <w:rFonts w:ascii="Tahoma" w:eastAsia="Times New Roman" w:hAnsi="Tahoma" w:cs="Tahoma"/>
          <w:sz w:val="24"/>
          <w:szCs w:val="24"/>
          <w:lang w:eastAsia="hr-HR"/>
        </w:rPr>
        <w:t>Javne vatrogasne postrojbe Buzet</w:t>
      </w:r>
      <w:r w:rsidRPr="007905B7">
        <w:rPr>
          <w:rFonts w:ascii="Tahoma" w:eastAsia="Times New Roman" w:hAnsi="Tahoma" w:cs="Tahoma"/>
          <w:sz w:val="24"/>
          <w:szCs w:val="24"/>
          <w:lang w:eastAsia="hr-HR"/>
        </w:rPr>
        <w:t xml:space="preserve"> donosi se plan </w:t>
      </w:r>
      <w:r w:rsidR="00D82456" w:rsidRPr="007905B7">
        <w:rPr>
          <w:rFonts w:ascii="Tahoma" w:eastAsia="Times New Roman" w:hAnsi="Tahoma" w:cs="Tahoma"/>
          <w:sz w:val="24"/>
          <w:szCs w:val="24"/>
          <w:lang w:eastAsia="hr-HR"/>
        </w:rPr>
        <w:t>i</w:t>
      </w:r>
      <w:r w:rsidR="00C13020" w:rsidRPr="007905B7">
        <w:rPr>
          <w:rFonts w:ascii="Tahoma" w:eastAsia="Times New Roman" w:hAnsi="Tahoma" w:cs="Tahoma"/>
          <w:sz w:val="24"/>
          <w:szCs w:val="24"/>
          <w:lang w:eastAsia="hr-HR"/>
        </w:rPr>
        <w:t xml:space="preserve"> program </w:t>
      </w:r>
      <w:r w:rsidRPr="007905B7">
        <w:rPr>
          <w:rFonts w:ascii="Tahoma" w:eastAsia="Times New Roman" w:hAnsi="Tahoma" w:cs="Tahoma"/>
          <w:sz w:val="24"/>
          <w:szCs w:val="24"/>
          <w:lang w:eastAsia="hr-HR"/>
        </w:rPr>
        <w:t>rada za 202</w:t>
      </w:r>
      <w:r w:rsidR="00470879">
        <w:rPr>
          <w:rFonts w:ascii="Tahoma" w:eastAsia="Times New Roman" w:hAnsi="Tahoma" w:cs="Tahoma"/>
          <w:sz w:val="24"/>
          <w:szCs w:val="24"/>
          <w:lang w:eastAsia="hr-HR"/>
        </w:rPr>
        <w:t>5</w:t>
      </w:r>
      <w:r w:rsidRPr="007905B7">
        <w:rPr>
          <w:rFonts w:ascii="Tahoma" w:eastAsia="Times New Roman" w:hAnsi="Tahoma" w:cs="Tahoma"/>
          <w:sz w:val="24"/>
          <w:szCs w:val="24"/>
          <w:lang w:eastAsia="hr-HR"/>
        </w:rPr>
        <w:t>. godinu.</w:t>
      </w:r>
    </w:p>
    <w:p w14:paraId="4FC3F5F4" w14:textId="77777777" w:rsidR="00396EBB" w:rsidRPr="007905B7" w:rsidRDefault="00396EBB" w:rsidP="004023A8">
      <w:pPr>
        <w:spacing w:after="0" w:line="240" w:lineRule="auto"/>
        <w:ind w:firstLine="360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</w:p>
    <w:p w14:paraId="0F72CDA1" w14:textId="1088D1CC" w:rsidR="00B46912" w:rsidRPr="007905B7" w:rsidRDefault="00B46912" w:rsidP="007C6FA4">
      <w:pPr>
        <w:pStyle w:val="Naslov1"/>
        <w:spacing w:line="240" w:lineRule="auto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SMJERNICE IZRADE PLANA RADA</w:t>
      </w:r>
    </w:p>
    <w:p w14:paraId="753BF9BD" w14:textId="77777777" w:rsidR="004023A8" w:rsidRPr="007905B7" w:rsidRDefault="004023A8" w:rsidP="004023A8">
      <w:pPr>
        <w:spacing w:line="240" w:lineRule="auto"/>
        <w:rPr>
          <w:rFonts w:ascii="Tahoma" w:hAnsi="Tahoma" w:cs="Tahoma"/>
        </w:rPr>
      </w:pPr>
    </w:p>
    <w:p w14:paraId="424765C4" w14:textId="0BE24B49" w:rsidR="00B46912" w:rsidRPr="007905B7" w:rsidRDefault="004023A8" w:rsidP="007C6FA4">
      <w:pPr>
        <w:rPr>
          <w:rFonts w:ascii="Tahoma" w:hAnsi="Tahoma" w:cs="Tahoma"/>
        </w:rPr>
      </w:pPr>
      <w:r w:rsidRPr="007905B7">
        <w:rPr>
          <w:rFonts w:ascii="Tahoma" w:hAnsi="Tahoma" w:cs="Tahoma"/>
        </w:rPr>
        <w:tab/>
      </w:r>
      <w:r w:rsidR="00110A7A">
        <w:rPr>
          <w:rFonts w:ascii="Tahoma" w:hAnsi="Tahoma" w:cs="Tahoma"/>
        </w:rPr>
        <w:t>Javna vatrogasna postrojba Buzet,</w:t>
      </w:r>
      <w:r w:rsidR="00B46912" w:rsidRPr="007905B7">
        <w:rPr>
          <w:rFonts w:ascii="Tahoma" w:hAnsi="Tahoma" w:cs="Tahoma"/>
        </w:rPr>
        <w:t xml:space="preserve"> kao zajednička ustanova grada</w:t>
      </w:r>
      <w:r w:rsidR="00110A7A">
        <w:rPr>
          <w:rFonts w:ascii="Tahoma" w:hAnsi="Tahoma" w:cs="Tahoma"/>
        </w:rPr>
        <w:t xml:space="preserve"> Buzeta i </w:t>
      </w:r>
      <w:r w:rsidR="00D95CF8">
        <w:rPr>
          <w:rFonts w:ascii="Tahoma" w:hAnsi="Tahoma" w:cs="Tahoma"/>
        </w:rPr>
        <w:t>O</w:t>
      </w:r>
      <w:r w:rsidR="00110A7A">
        <w:rPr>
          <w:rFonts w:ascii="Tahoma" w:hAnsi="Tahoma" w:cs="Tahoma"/>
        </w:rPr>
        <w:t xml:space="preserve">pćine </w:t>
      </w:r>
      <w:proofErr w:type="spellStart"/>
      <w:r w:rsidR="00110A7A">
        <w:rPr>
          <w:rFonts w:ascii="Tahoma" w:hAnsi="Tahoma" w:cs="Tahoma"/>
        </w:rPr>
        <w:t>Lanišće</w:t>
      </w:r>
      <w:proofErr w:type="spellEnd"/>
      <w:r w:rsidR="00B46912" w:rsidRPr="007905B7">
        <w:rPr>
          <w:rFonts w:ascii="Tahoma" w:hAnsi="Tahoma" w:cs="Tahoma"/>
        </w:rPr>
        <w:t xml:space="preserve"> nosi</w:t>
      </w:r>
      <w:r w:rsidR="003D0AB7">
        <w:rPr>
          <w:rFonts w:ascii="Tahoma" w:hAnsi="Tahoma" w:cs="Tahoma"/>
        </w:rPr>
        <w:t>la</w:t>
      </w:r>
      <w:r w:rsidR="00B46912" w:rsidRPr="007905B7">
        <w:rPr>
          <w:rFonts w:ascii="Tahoma" w:hAnsi="Tahoma" w:cs="Tahoma"/>
        </w:rPr>
        <w:t>c je vatrogasne djelatnosti na području svog djelovanja.</w:t>
      </w:r>
    </w:p>
    <w:p w14:paraId="4817E698" w14:textId="77777777" w:rsidR="00B46912" w:rsidRPr="007905B7" w:rsidRDefault="00B46912" w:rsidP="007C6FA4">
      <w:pPr>
        <w:rPr>
          <w:rFonts w:ascii="Tahoma" w:hAnsi="Tahoma" w:cs="Tahoma"/>
        </w:rPr>
      </w:pPr>
      <w:r w:rsidRPr="007905B7">
        <w:rPr>
          <w:rFonts w:ascii="Tahoma" w:hAnsi="Tahoma" w:cs="Tahoma"/>
        </w:rPr>
        <w:t>Razvijala se temeljem potreba i mogućnosti, te je danas najorganiziranija i najopremljenija postrojba na području svog djelovanja što je osnova za daljnji razvoj.</w:t>
      </w:r>
    </w:p>
    <w:p w14:paraId="57F63F9E" w14:textId="2D8C4D76" w:rsidR="00B46912" w:rsidRPr="007905B7" w:rsidRDefault="004023A8" w:rsidP="007C6FA4">
      <w:pPr>
        <w:rPr>
          <w:rFonts w:ascii="Tahoma" w:hAnsi="Tahoma" w:cs="Tahoma"/>
        </w:rPr>
      </w:pPr>
      <w:r w:rsidRPr="007905B7">
        <w:rPr>
          <w:rFonts w:ascii="Tahoma" w:hAnsi="Tahoma" w:cs="Tahoma"/>
        </w:rPr>
        <w:tab/>
      </w:r>
      <w:r w:rsidR="00B46912" w:rsidRPr="007905B7">
        <w:rPr>
          <w:rFonts w:ascii="Tahoma" w:hAnsi="Tahoma" w:cs="Tahoma"/>
        </w:rPr>
        <w:t>Razvoj novih tehnologija, građ</w:t>
      </w:r>
      <w:r w:rsidR="00110A7A">
        <w:rPr>
          <w:rFonts w:ascii="Tahoma" w:hAnsi="Tahoma" w:cs="Tahoma"/>
        </w:rPr>
        <w:t>evina</w:t>
      </w:r>
      <w:r w:rsidR="00B46912" w:rsidRPr="007905B7">
        <w:rPr>
          <w:rFonts w:ascii="Tahoma" w:hAnsi="Tahoma" w:cs="Tahoma"/>
        </w:rPr>
        <w:t xml:space="preserve"> i klimatske promjene, zahtjeva primjeren razvoj Javne vatrogasne postrojbe kako bi mogla uspješno obavljati djelatnost u</w:t>
      </w:r>
      <w:r w:rsidRPr="007905B7">
        <w:rPr>
          <w:rFonts w:ascii="Tahoma" w:hAnsi="Tahoma" w:cs="Tahoma"/>
        </w:rPr>
        <w:t xml:space="preserve"> </w:t>
      </w:r>
      <w:r w:rsidR="00B46912" w:rsidRPr="007905B7">
        <w:rPr>
          <w:rFonts w:ascii="Tahoma" w:hAnsi="Tahoma" w:cs="Tahoma"/>
        </w:rPr>
        <w:t>cilju spašavanja ljudi i imovine od požara, eksplozija i drugih opasnosti.</w:t>
      </w:r>
    </w:p>
    <w:p w14:paraId="2268F131" w14:textId="40ADBD4C" w:rsidR="00B04280" w:rsidRPr="007905B7" w:rsidRDefault="00B46912" w:rsidP="007C6FA4">
      <w:pPr>
        <w:rPr>
          <w:rFonts w:ascii="Tahoma" w:hAnsi="Tahoma" w:cs="Tahoma"/>
        </w:rPr>
      </w:pPr>
      <w:r w:rsidRPr="007905B7">
        <w:rPr>
          <w:rFonts w:ascii="Tahoma" w:hAnsi="Tahoma" w:cs="Tahoma"/>
        </w:rPr>
        <w:t>Obzirom da djelatnost obavlja profesionalno, organiziranost postrojbe radi kvalitetnog rada mora biti na visokoj profesionalnoj razini.</w:t>
      </w:r>
    </w:p>
    <w:p w14:paraId="1AA7C09E" w14:textId="77777777" w:rsidR="00443F6C" w:rsidRPr="007905B7" w:rsidRDefault="00443F6C" w:rsidP="004023A8">
      <w:pPr>
        <w:jc w:val="both"/>
        <w:rPr>
          <w:rFonts w:ascii="Tahoma" w:hAnsi="Tahoma" w:cs="Tahoma"/>
        </w:rPr>
      </w:pPr>
    </w:p>
    <w:p w14:paraId="38FE1BB5" w14:textId="79BC1E21" w:rsidR="00B46912" w:rsidRPr="007905B7" w:rsidRDefault="004023A8" w:rsidP="007C6FA4">
      <w:pPr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lastRenderedPageBreak/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Kod određivanja glavnih pravaca rada </w:t>
      </w:r>
      <w:r w:rsidR="00110A7A">
        <w:rPr>
          <w:rFonts w:ascii="Tahoma" w:hAnsi="Tahoma" w:cs="Tahoma"/>
          <w:sz w:val="24"/>
          <w:szCs w:val="24"/>
        </w:rPr>
        <w:t>Javne vatrogasne postrojbe Buzet</w:t>
      </w:r>
      <w:r w:rsidR="00B46912" w:rsidRPr="007905B7">
        <w:rPr>
          <w:rFonts w:ascii="Tahoma" w:hAnsi="Tahoma" w:cs="Tahoma"/>
          <w:sz w:val="24"/>
          <w:szCs w:val="24"/>
        </w:rPr>
        <w:t xml:space="preserve"> rukovodimo se znanjem i problemima koje je ova postrojba imala tokom proteklih godina, vodeći računa o zajedničkim interesima Grada</w:t>
      </w:r>
      <w:r w:rsidR="00110A7A">
        <w:rPr>
          <w:rFonts w:ascii="Tahoma" w:hAnsi="Tahoma" w:cs="Tahoma"/>
          <w:sz w:val="24"/>
          <w:szCs w:val="24"/>
        </w:rPr>
        <w:t xml:space="preserve"> Buzeta i Općine </w:t>
      </w:r>
      <w:proofErr w:type="spellStart"/>
      <w:r w:rsidR="00110A7A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pod čijom ingerencijom i poslujemo s ciljem da se protupožarna zaštita pojača radi što bolje zaštite ljudi i materijalnih dobara na njenom području.</w:t>
      </w:r>
    </w:p>
    <w:p w14:paraId="12C6D607" w14:textId="77777777" w:rsidR="00110A7A" w:rsidRDefault="00B46912" w:rsidP="007C6FA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 xml:space="preserve">Svi planovi i programi rada baziraju se na gore spomenutoj osnovi, vodeći računa o tehničkom i kadrovskom jačanju postrojbe, a imajući u vidu stalno povećanje vrijednosti materijalnih dobara na područja koje pokriva </w:t>
      </w:r>
      <w:r w:rsidR="00110A7A">
        <w:rPr>
          <w:rFonts w:ascii="Tahoma" w:hAnsi="Tahoma" w:cs="Tahoma"/>
          <w:sz w:val="24"/>
          <w:szCs w:val="24"/>
        </w:rPr>
        <w:t>Javna vatrogasna postrojba Buzet.</w:t>
      </w:r>
    </w:p>
    <w:p w14:paraId="624E4C37" w14:textId="21309D72" w:rsidR="00B46912" w:rsidRPr="007905B7" w:rsidRDefault="00B46912" w:rsidP="007C6FA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Razvo</w:t>
      </w:r>
      <w:r w:rsidR="00110A7A">
        <w:rPr>
          <w:rFonts w:ascii="Tahoma" w:hAnsi="Tahoma" w:cs="Tahoma"/>
          <w:sz w:val="24"/>
          <w:szCs w:val="24"/>
        </w:rPr>
        <w:t xml:space="preserve">jem Grada Buzeta i Općine </w:t>
      </w:r>
      <w:proofErr w:type="spellStart"/>
      <w:r w:rsidR="00110A7A">
        <w:rPr>
          <w:rFonts w:ascii="Tahoma" w:hAnsi="Tahoma" w:cs="Tahoma"/>
          <w:sz w:val="24"/>
          <w:szCs w:val="24"/>
        </w:rPr>
        <w:t>Lanišće</w:t>
      </w:r>
      <w:proofErr w:type="spellEnd"/>
      <w:r w:rsidRPr="007905B7">
        <w:rPr>
          <w:rFonts w:ascii="Tahoma" w:hAnsi="Tahoma" w:cs="Tahoma"/>
          <w:sz w:val="24"/>
          <w:szCs w:val="24"/>
        </w:rPr>
        <w:t xml:space="preserve"> povećavaju se materijalne vrijednosti, stoga jedan od prioritetnih ciljeva je specijalizirana obuka operativnih djelatnika, nabavka nove specijalizirane opreme, čime će</w:t>
      </w:r>
      <w:r w:rsidR="00C13020" w:rsidRPr="007905B7">
        <w:rPr>
          <w:rFonts w:ascii="Tahoma" w:hAnsi="Tahoma" w:cs="Tahoma"/>
          <w:sz w:val="24"/>
          <w:szCs w:val="24"/>
        </w:rPr>
        <w:t>m</w:t>
      </w:r>
      <w:r w:rsidRPr="007905B7">
        <w:rPr>
          <w:rFonts w:ascii="Tahoma" w:hAnsi="Tahoma" w:cs="Tahoma"/>
          <w:sz w:val="24"/>
          <w:szCs w:val="24"/>
        </w:rPr>
        <w:t>o moći povećati efikasnost</w:t>
      </w:r>
      <w:r w:rsidR="00C13020" w:rsidRPr="007905B7">
        <w:rPr>
          <w:rFonts w:ascii="Tahoma" w:hAnsi="Tahoma" w:cs="Tahoma"/>
          <w:sz w:val="24"/>
          <w:szCs w:val="24"/>
        </w:rPr>
        <w:t xml:space="preserve"> na intervencijama</w:t>
      </w:r>
      <w:r w:rsidRPr="007905B7">
        <w:rPr>
          <w:rFonts w:ascii="Tahoma" w:hAnsi="Tahoma" w:cs="Tahoma"/>
          <w:sz w:val="24"/>
          <w:szCs w:val="24"/>
        </w:rPr>
        <w:t xml:space="preserve"> Javne vatrogasne</w:t>
      </w:r>
      <w:r w:rsidR="00110A7A">
        <w:rPr>
          <w:rFonts w:ascii="Tahoma" w:hAnsi="Tahoma" w:cs="Tahoma"/>
          <w:sz w:val="24"/>
          <w:szCs w:val="24"/>
        </w:rPr>
        <w:t xml:space="preserve"> postrojbe Buzet</w:t>
      </w:r>
      <w:r w:rsidRPr="007905B7">
        <w:rPr>
          <w:rFonts w:ascii="Tahoma" w:hAnsi="Tahoma" w:cs="Tahoma"/>
          <w:sz w:val="24"/>
          <w:szCs w:val="24"/>
        </w:rPr>
        <w:t>.</w:t>
      </w:r>
    </w:p>
    <w:p w14:paraId="26881D1B" w14:textId="5AEE6AAD" w:rsidR="00881798" w:rsidRPr="007905B7" w:rsidRDefault="00B46912" w:rsidP="001C6504">
      <w:pPr>
        <w:ind w:firstLine="36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>Glavna smjernica u 202</w:t>
      </w:r>
      <w:r w:rsidR="001C6504">
        <w:rPr>
          <w:rFonts w:ascii="Tahoma" w:hAnsi="Tahoma" w:cs="Tahoma"/>
          <w:sz w:val="24"/>
          <w:szCs w:val="24"/>
        </w:rPr>
        <w:t>5</w:t>
      </w:r>
      <w:r w:rsidR="004023A8" w:rsidRPr="007905B7">
        <w:rPr>
          <w:rFonts w:ascii="Tahoma" w:hAnsi="Tahoma" w:cs="Tahoma"/>
          <w:sz w:val="24"/>
          <w:szCs w:val="24"/>
        </w:rPr>
        <w:t>.</w:t>
      </w:r>
      <w:r w:rsidRPr="007905B7">
        <w:rPr>
          <w:rFonts w:ascii="Tahoma" w:hAnsi="Tahoma" w:cs="Tahoma"/>
          <w:sz w:val="24"/>
          <w:szCs w:val="24"/>
        </w:rPr>
        <w:t xml:space="preserve"> godini biti će orijentirana na operativnoj i taktičkoj spremnosti postrojbe i obuci profesionalnih vatrogasaca.</w:t>
      </w:r>
    </w:p>
    <w:p w14:paraId="69EB9BEF" w14:textId="447DD26A" w:rsidR="00B46912" w:rsidRPr="007905B7" w:rsidRDefault="00396EBB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PLANIRANE AKTIVNOSTI</w:t>
      </w:r>
    </w:p>
    <w:p w14:paraId="0ECA153D" w14:textId="77777777" w:rsidR="00B46912" w:rsidRPr="007905B7" w:rsidRDefault="00B46912" w:rsidP="00B46912">
      <w:pPr>
        <w:pStyle w:val="Tijeloteksta"/>
        <w:ind w:left="136"/>
        <w:jc w:val="both"/>
        <w:rPr>
          <w:rFonts w:ascii="Tahoma" w:hAnsi="Tahoma" w:cs="Tahoma"/>
        </w:rPr>
      </w:pPr>
    </w:p>
    <w:p w14:paraId="2CCA4D1E" w14:textId="6114D124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7905B7">
        <w:rPr>
          <w:rFonts w:ascii="Tahoma" w:hAnsi="Tahoma" w:cs="Tahoma"/>
          <w:color w:val="auto"/>
        </w:rPr>
        <w:t>O</w:t>
      </w:r>
      <w:r w:rsidR="00110A7A">
        <w:rPr>
          <w:rFonts w:ascii="Tahoma" w:hAnsi="Tahoma" w:cs="Tahoma"/>
          <w:color w:val="auto"/>
        </w:rPr>
        <w:t>P</w:t>
      </w:r>
      <w:r w:rsidRPr="007905B7">
        <w:rPr>
          <w:rFonts w:ascii="Tahoma" w:hAnsi="Tahoma" w:cs="Tahoma"/>
          <w:color w:val="auto"/>
        </w:rPr>
        <w:t>ERATIVNA SPREMNOST</w:t>
      </w:r>
    </w:p>
    <w:p w14:paraId="67FD369C" w14:textId="76A82ACA" w:rsidR="00B46912" w:rsidRPr="007905B7" w:rsidRDefault="00B46912" w:rsidP="007C6FA4">
      <w:pPr>
        <w:pStyle w:val="Tijeloteksta"/>
        <w:spacing w:before="100"/>
        <w:ind w:left="136" w:right="139" w:firstLine="250"/>
        <w:rPr>
          <w:rFonts w:ascii="Tahoma" w:hAnsi="Tahoma" w:cs="Tahoma"/>
        </w:rPr>
      </w:pPr>
      <w:r w:rsidRPr="007905B7">
        <w:rPr>
          <w:rFonts w:ascii="Tahoma" w:hAnsi="Tahoma" w:cs="Tahoma"/>
        </w:rPr>
        <w:t>Sastoji se od ustroja , organizacije rada i načinu rada u pripremi postrojbe za intervencije, osposobljenosti i motiviranosti djelatnika, operativnim planovima i postupcima u suradnji sa organizacijama vatrogastva te pravnim osobama vezanih uz obavljanje djelatnosti vezanih za vatrogastvo neovisno o razini organiziranosti</w:t>
      </w:r>
      <w:r w:rsidR="00110A7A">
        <w:rPr>
          <w:rFonts w:ascii="Tahoma" w:hAnsi="Tahoma" w:cs="Tahoma"/>
        </w:rPr>
        <w:t xml:space="preserve">  </w:t>
      </w:r>
      <w:r w:rsidRPr="007905B7">
        <w:rPr>
          <w:rFonts w:ascii="Tahoma" w:hAnsi="Tahoma" w:cs="Tahoma"/>
        </w:rPr>
        <w:t xml:space="preserve"> ( javna poduzeća, ustanove, udruge državne, županijske, gradske i općinske razine)</w:t>
      </w:r>
    </w:p>
    <w:p w14:paraId="78250025" w14:textId="77777777" w:rsidR="00B46912" w:rsidRPr="007905B7" w:rsidRDefault="00B46912" w:rsidP="00B46912">
      <w:pPr>
        <w:pStyle w:val="Tijeloteksta"/>
        <w:spacing w:before="7"/>
        <w:jc w:val="both"/>
        <w:rPr>
          <w:rFonts w:ascii="Tahoma" w:hAnsi="Tahoma" w:cs="Tahoma"/>
        </w:rPr>
      </w:pPr>
    </w:p>
    <w:p w14:paraId="7BFBA28C" w14:textId="1F66D81B" w:rsidR="00881798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7905B7">
        <w:rPr>
          <w:rFonts w:ascii="Tahoma" w:hAnsi="Tahoma" w:cs="Tahoma"/>
          <w:color w:val="auto"/>
        </w:rPr>
        <w:t>ORGANIZACIJA</w:t>
      </w:r>
    </w:p>
    <w:p w14:paraId="60B9694B" w14:textId="318E1DD4" w:rsidR="00B46912" w:rsidRPr="007905B7" w:rsidRDefault="00B46912" w:rsidP="007C6FA4">
      <w:pPr>
        <w:pStyle w:val="Tijeloteksta"/>
        <w:spacing w:before="100"/>
        <w:ind w:left="294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Organizacija je temelj kvalitetnog obavljanja djelatnosti stoga je potrebno:</w:t>
      </w:r>
    </w:p>
    <w:p w14:paraId="44093ABD" w14:textId="114A0DA1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81"/>
        </w:tabs>
        <w:ind w:right="140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uvesti kolegijalni način rada tj. aktivirati Kolegij kojeg čine ustrojstveni rukovodioci sa ciljem što kvalitetnijeg i učinkovitijeg načina rada u JVP, razmatranju mišljenja, prijedloga, primjedbi… uvijek vodeći računa o obvezama i odgovornostima svakog pojedinog djelatnika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JVP;</w:t>
      </w:r>
    </w:p>
    <w:p w14:paraId="311F2BFE" w14:textId="3C91490F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406"/>
        </w:tabs>
        <w:ind w:right="140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prilagoditi prijedlog Pravilnika o unutarnjoj organizaciji i načinu rada sa sistematizacijom radnih mjesta u cilju maksimalnog iskorištavanja ljudskih resursa i potencijala, odnosno mogućnosti i stečenih znanja i sposobnosti</w:t>
      </w:r>
      <w:r w:rsidR="00B46912" w:rsidRPr="007905B7">
        <w:rPr>
          <w:rFonts w:ascii="Tahoma" w:hAnsi="Tahoma" w:cs="Tahoma"/>
          <w:spacing w:val="-1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djelatnika</w:t>
      </w:r>
    </w:p>
    <w:p w14:paraId="13E7861E" w14:textId="2CACA183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8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efikasno organizirati unutarnji rad u postrojbi u vrijeme pripravnosti, izraditi upute i zapovjedi, evidencije o radu djelatnika, upotrebi opreme i tehnike a sve u cilju kvalitetne pripreme djelatnika, opreme i tehnike za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intervencije</w:t>
      </w:r>
    </w:p>
    <w:p w14:paraId="097C1205" w14:textId="565E87C4" w:rsidR="00B46912" w:rsidRDefault="00597F6A" w:rsidP="007C6FA4">
      <w:pPr>
        <w:pStyle w:val="Odlomakpopisa"/>
        <w:numPr>
          <w:ilvl w:val="0"/>
          <w:numId w:val="2"/>
        </w:numPr>
        <w:tabs>
          <w:tab w:val="left" w:pos="401"/>
        </w:tabs>
        <w:ind w:right="133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F76D35">
        <w:rPr>
          <w:rFonts w:ascii="Tahoma" w:hAnsi="Tahoma" w:cs="Tahoma"/>
          <w:sz w:val="24"/>
          <w:szCs w:val="24"/>
        </w:rPr>
        <w:t>planirati zapošljavanje sezonskih vatrogasaca.</w:t>
      </w:r>
    </w:p>
    <w:p w14:paraId="5DBE7A7B" w14:textId="0AE6FFC2" w:rsidR="001C6504" w:rsidRDefault="001C6504" w:rsidP="007C6FA4">
      <w:pPr>
        <w:pStyle w:val="Odlomakpopisa"/>
        <w:numPr>
          <w:ilvl w:val="0"/>
          <w:numId w:val="2"/>
        </w:numPr>
        <w:tabs>
          <w:tab w:val="left" w:pos="401"/>
        </w:tabs>
        <w:ind w:right="133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Kvalitetno održavanje i poboljšanje uvjeta boravka i rada djelatnika unutar Vatrogasnog doma</w:t>
      </w:r>
    </w:p>
    <w:p w14:paraId="71A40918" w14:textId="77777777" w:rsidR="00F76D35" w:rsidRPr="00F76D35" w:rsidRDefault="00F76D35" w:rsidP="00F76D35">
      <w:pPr>
        <w:tabs>
          <w:tab w:val="left" w:pos="401"/>
        </w:tabs>
        <w:ind w:left="136" w:right="133"/>
        <w:rPr>
          <w:rFonts w:ascii="Tahoma" w:hAnsi="Tahoma" w:cs="Tahoma"/>
          <w:sz w:val="24"/>
          <w:szCs w:val="24"/>
        </w:rPr>
      </w:pPr>
    </w:p>
    <w:p w14:paraId="3DB19833" w14:textId="77777777" w:rsidR="00881798" w:rsidRPr="00DE5135" w:rsidRDefault="00881798" w:rsidP="00DE5135">
      <w:pPr>
        <w:tabs>
          <w:tab w:val="left" w:pos="401"/>
        </w:tabs>
        <w:ind w:left="136" w:right="133"/>
        <w:rPr>
          <w:rFonts w:ascii="Tahoma" w:hAnsi="Tahoma" w:cs="Tahoma"/>
          <w:sz w:val="24"/>
          <w:szCs w:val="24"/>
        </w:rPr>
      </w:pPr>
    </w:p>
    <w:p w14:paraId="3BD7E3C4" w14:textId="3E04DB64" w:rsidR="00F76D35" w:rsidRDefault="00B46912" w:rsidP="00F76D35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OSPOSOBLJAVANJE DJELATNIKA</w:t>
      </w:r>
    </w:p>
    <w:p w14:paraId="5B616FA8" w14:textId="77777777" w:rsidR="00F76D35" w:rsidRPr="00F76D35" w:rsidRDefault="00F76D35" w:rsidP="00F76D35">
      <w:pPr>
        <w:spacing w:after="0"/>
      </w:pPr>
    </w:p>
    <w:p w14:paraId="59ACD5C5" w14:textId="2E4A9EA7" w:rsidR="00B46912" w:rsidRPr="007905B7" w:rsidRDefault="00B46912" w:rsidP="007C6FA4">
      <w:pPr>
        <w:pStyle w:val="Tijeloteksta"/>
        <w:tabs>
          <w:tab w:val="left" w:pos="5520"/>
        </w:tabs>
        <w:ind w:left="136" w:right="140" w:firstLine="158"/>
        <w:rPr>
          <w:rFonts w:ascii="Tahoma" w:hAnsi="Tahoma" w:cs="Tahoma"/>
        </w:rPr>
      </w:pPr>
      <w:r w:rsidRPr="007905B7">
        <w:rPr>
          <w:rFonts w:ascii="Tahoma" w:hAnsi="Tahoma" w:cs="Tahoma"/>
        </w:rPr>
        <w:t xml:space="preserve">Vatrogasne intervencije su svakim danom sve zahtjevnije, kako </w:t>
      </w:r>
      <w:r w:rsidR="00F76D35">
        <w:rPr>
          <w:rFonts w:ascii="Tahoma" w:hAnsi="Tahoma" w:cs="Tahoma"/>
        </w:rPr>
        <w:t>od požara, spašavanja ljudi i životinja do  raznih</w:t>
      </w:r>
      <w:r w:rsidRPr="007905B7">
        <w:rPr>
          <w:rFonts w:ascii="Tahoma" w:hAnsi="Tahoma" w:cs="Tahoma"/>
          <w:spacing w:val="28"/>
        </w:rPr>
        <w:t xml:space="preserve"> </w:t>
      </w:r>
      <w:r w:rsidR="00F76D35">
        <w:rPr>
          <w:rFonts w:ascii="Tahoma" w:hAnsi="Tahoma" w:cs="Tahoma"/>
        </w:rPr>
        <w:t xml:space="preserve">tehničkih </w:t>
      </w:r>
      <w:r w:rsidRPr="007905B7">
        <w:rPr>
          <w:rFonts w:ascii="Tahoma" w:hAnsi="Tahoma" w:cs="Tahoma"/>
        </w:rPr>
        <w:t>intervencija,</w:t>
      </w:r>
      <w:r w:rsidR="00C13020" w:rsidRPr="007905B7">
        <w:rPr>
          <w:rFonts w:ascii="Tahoma" w:hAnsi="Tahoma" w:cs="Tahoma"/>
        </w:rPr>
        <w:t xml:space="preserve"> </w:t>
      </w:r>
      <w:r w:rsidRPr="007905B7">
        <w:rPr>
          <w:rFonts w:ascii="Tahoma" w:hAnsi="Tahoma" w:cs="Tahoma"/>
        </w:rPr>
        <w:t xml:space="preserve">posebno u prometu. </w:t>
      </w:r>
    </w:p>
    <w:p w14:paraId="5691C4C0" w14:textId="77777777" w:rsidR="00B46912" w:rsidRPr="007905B7" w:rsidRDefault="00B46912" w:rsidP="00B46912">
      <w:pPr>
        <w:pStyle w:val="Tijeloteksta"/>
        <w:spacing w:line="277" w:lineRule="exact"/>
        <w:ind w:left="294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Stoga je potrebno osposobiti vatrogasce za:</w:t>
      </w:r>
    </w:p>
    <w:p w14:paraId="3135DFF4" w14:textId="6B434046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365"/>
        </w:tabs>
        <w:ind w:right="138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specijalnosti putem obuka temeljem Pravilnika o specijalnostima na razini i u organizaciji HVZ-a, VZIŽ-a i Učilišta vatrogastva</w:t>
      </w:r>
      <w:r w:rsidR="00B46912" w:rsidRPr="007905B7">
        <w:rPr>
          <w:rFonts w:ascii="Tahoma" w:hAnsi="Tahoma" w:cs="Tahoma"/>
          <w:spacing w:val="-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HVZ-a</w:t>
      </w:r>
    </w:p>
    <w:p w14:paraId="7ADD642F" w14:textId="272927D7" w:rsidR="00B46912" w:rsidRDefault="00597F6A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redovito sudjelovati na seminarima i tečajevima koji organiziraju HVZ; VZŽ  sa ciljem obnove znanja i stjecanja novih saznanja u skladu s novim tehnologijama i potrebama</w:t>
      </w:r>
      <w:r w:rsidR="00F76D35">
        <w:rPr>
          <w:rFonts w:ascii="Tahoma" w:hAnsi="Tahoma" w:cs="Tahoma"/>
          <w:sz w:val="24"/>
          <w:szCs w:val="24"/>
        </w:rPr>
        <w:t>.</w:t>
      </w:r>
    </w:p>
    <w:p w14:paraId="6913D2C0" w14:textId="623BF987" w:rsidR="002D4802" w:rsidRDefault="002D4802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Izraditi Plan dnevnog, mjesečnog i godišnjeg vježbanja radi podizanja tjelesne pripremljenosti vatrogasaca </w:t>
      </w:r>
      <w:r w:rsidR="003D0AB7">
        <w:rPr>
          <w:rFonts w:ascii="Tahoma" w:hAnsi="Tahoma" w:cs="Tahoma"/>
          <w:sz w:val="24"/>
          <w:szCs w:val="24"/>
        </w:rPr>
        <w:t>temeljem</w:t>
      </w:r>
      <w:r>
        <w:rPr>
          <w:rFonts w:ascii="Tahoma" w:hAnsi="Tahoma" w:cs="Tahoma"/>
          <w:sz w:val="24"/>
          <w:szCs w:val="24"/>
        </w:rPr>
        <w:t xml:space="preserve"> pravilnika o normi propisanim Zakonom o vatrogastvu</w:t>
      </w:r>
    </w:p>
    <w:p w14:paraId="41235BC1" w14:textId="2A546D5B" w:rsidR="002D4802" w:rsidRPr="007905B7" w:rsidRDefault="002D4802" w:rsidP="007C6FA4">
      <w:pPr>
        <w:pStyle w:val="Odlomakpopisa"/>
        <w:numPr>
          <w:ilvl w:val="0"/>
          <w:numId w:val="2"/>
        </w:numPr>
        <w:tabs>
          <w:tab w:val="left" w:pos="29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Potrebno je osposobiti vatrogasce za gašenje fo</w:t>
      </w:r>
      <w:r w:rsidR="00850D1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onaponskih ćelija nove generacije</w:t>
      </w:r>
    </w:p>
    <w:p w14:paraId="21785D9A" w14:textId="77777777" w:rsidR="00B46912" w:rsidRPr="007905B7" w:rsidRDefault="00B46912" w:rsidP="00B46912">
      <w:pPr>
        <w:pStyle w:val="Tijeloteksta"/>
        <w:jc w:val="both"/>
        <w:rPr>
          <w:rFonts w:ascii="Tahoma" w:hAnsi="Tahoma" w:cs="Tahoma"/>
        </w:rPr>
      </w:pPr>
    </w:p>
    <w:p w14:paraId="21ABAF4B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OPREMANJE OSOBNOM OPREMOM I TEHNIKOM</w:t>
      </w:r>
    </w:p>
    <w:p w14:paraId="52709BA0" w14:textId="77777777" w:rsidR="00B46912" w:rsidRPr="007905B7" w:rsidRDefault="00B46912" w:rsidP="00B46912">
      <w:pPr>
        <w:pStyle w:val="Tijeloteksta"/>
        <w:spacing w:before="11"/>
        <w:ind w:left="856"/>
        <w:jc w:val="both"/>
        <w:rPr>
          <w:rFonts w:ascii="Tahoma" w:hAnsi="Tahoma" w:cs="Tahoma"/>
          <w:b/>
        </w:rPr>
      </w:pPr>
    </w:p>
    <w:p w14:paraId="6F30813F" w14:textId="16C66632" w:rsidR="00B46912" w:rsidRPr="00F76D35" w:rsidRDefault="00B46912" w:rsidP="00F76D35">
      <w:pPr>
        <w:pStyle w:val="Tijeloteksta"/>
        <w:spacing w:line="281" w:lineRule="exact"/>
        <w:ind w:left="242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>U budućem periodu planiramo:</w:t>
      </w:r>
    </w:p>
    <w:p w14:paraId="32DB46E6" w14:textId="4286A6F1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22"/>
        </w:tabs>
        <w:spacing w:before="1"/>
        <w:ind w:right="140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F76D35">
        <w:rPr>
          <w:rFonts w:ascii="Tahoma" w:hAnsi="Tahoma" w:cs="Tahoma"/>
          <w:sz w:val="24"/>
          <w:szCs w:val="24"/>
        </w:rPr>
        <w:t>održavati</w:t>
      </w:r>
      <w:r w:rsidR="00B46912" w:rsidRPr="007905B7">
        <w:rPr>
          <w:rFonts w:ascii="Tahoma" w:hAnsi="Tahoma" w:cs="Tahoma"/>
          <w:sz w:val="24"/>
          <w:szCs w:val="24"/>
        </w:rPr>
        <w:t xml:space="preserve"> i obnavljati o</w:t>
      </w:r>
      <w:r w:rsidR="00F76D35">
        <w:rPr>
          <w:rFonts w:ascii="Tahoma" w:hAnsi="Tahoma" w:cs="Tahoma"/>
          <w:sz w:val="24"/>
          <w:szCs w:val="24"/>
        </w:rPr>
        <w:t xml:space="preserve">premu </w:t>
      </w:r>
      <w:r w:rsidR="00B46912" w:rsidRPr="007905B7">
        <w:rPr>
          <w:rFonts w:ascii="Tahoma" w:hAnsi="Tahoma" w:cs="Tahoma"/>
          <w:sz w:val="24"/>
          <w:szCs w:val="24"/>
        </w:rPr>
        <w:t>te prema financijskim mogućnostima dopunjavati ju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suvremenijom</w:t>
      </w:r>
    </w:p>
    <w:p w14:paraId="213BA685" w14:textId="3C4CF864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4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opremiti Vatrogasni operativni centar u postaji sa </w:t>
      </w:r>
      <w:r w:rsidRPr="007905B7">
        <w:rPr>
          <w:rFonts w:ascii="Tahoma" w:hAnsi="Tahoma" w:cs="Tahoma"/>
          <w:sz w:val="24"/>
          <w:szCs w:val="24"/>
        </w:rPr>
        <w:t xml:space="preserve">novom računalnom opremom te </w:t>
      </w:r>
      <w:r w:rsidR="00B46912" w:rsidRPr="007905B7">
        <w:rPr>
          <w:rFonts w:ascii="Tahoma" w:hAnsi="Tahoma" w:cs="Tahoma"/>
          <w:sz w:val="24"/>
          <w:szCs w:val="24"/>
        </w:rPr>
        <w:t>unosom operativnih postupaka i pod</w:t>
      </w:r>
      <w:r w:rsidRPr="007905B7">
        <w:rPr>
          <w:rFonts w:ascii="Tahoma" w:hAnsi="Tahoma" w:cs="Tahoma"/>
          <w:sz w:val="24"/>
          <w:szCs w:val="24"/>
        </w:rPr>
        <w:t>ataka</w:t>
      </w:r>
      <w:r w:rsidR="00B46912" w:rsidRPr="007905B7">
        <w:rPr>
          <w:rFonts w:ascii="Tahoma" w:hAnsi="Tahoma" w:cs="Tahoma"/>
          <w:sz w:val="24"/>
          <w:szCs w:val="24"/>
        </w:rPr>
        <w:t xml:space="preserve"> o području i objektima, radi brze i kvalitetne informacije kod intervencije</w:t>
      </w:r>
    </w:p>
    <w:p w14:paraId="4C151079" w14:textId="028B7D27" w:rsidR="00B46912" w:rsidRDefault="00597F6A" w:rsidP="00563D00">
      <w:pPr>
        <w:pStyle w:val="Odlomakpopisa"/>
        <w:numPr>
          <w:ilvl w:val="0"/>
          <w:numId w:val="2"/>
        </w:numPr>
        <w:tabs>
          <w:tab w:val="left" w:pos="377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Za potpuno ostvarenje navedenog potrebno je kvalitetno godišnje i višegodišnje planiranje i provedba, a u skladu sa financijskim mogućnostima.</w:t>
      </w:r>
    </w:p>
    <w:p w14:paraId="11E22353" w14:textId="7A79AB09" w:rsidR="00F76D35" w:rsidRDefault="00F76D35" w:rsidP="00563D00">
      <w:pPr>
        <w:pStyle w:val="Odlomakpopisa"/>
        <w:numPr>
          <w:ilvl w:val="0"/>
          <w:numId w:val="2"/>
        </w:numPr>
        <w:tabs>
          <w:tab w:val="left" w:pos="377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Potrebno je nastaviti sa obnavljanjem voznog parka </w:t>
      </w:r>
      <w:r w:rsidR="00563D00">
        <w:rPr>
          <w:rFonts w:ascii="Tahoma" w:hAnsi="Tahoma" w:cs="Tahoma"/>
          <w:sz w:val="24"/>
          <w:szCs w:val="24"/>
        </w:rPr>
        <w:t>koji je svake godine sve sariji, te iziskuje sve veća financijska ulaganja.</w:t>
      </w:r>
    </w:p>
    <w:p w14:paraId="459FCE3C" w14:textId="12D37E33" w:rsidR="00850D18" w:rsidRDefault="00850D18" w:rsidP="00563D00">
      <w:pPr>
        <w:pStyle w:val="Odlomakpopisa"/>
        <w:numPr>
          <w:ilvl w:val="0"/>
          <w:numId w:val="2"/>
        </w:numPr>
        <w:tabs>
          <w:tab w:val="left" w:pos="377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Potrebno je osigurati sredstva za kupnju novih </w:t>
      </w:r>
      <w:r w:rsidR="003D0AB7">
        <w:rPr>
          <w:rFonts w:ascii="Tahoma" w:hAnsi="Tahoma" w:cs="Tahoma"/>
          <w:sz w:val="24"/>
          <w:szCs w:val="24"/>
        </w:rPr>
        <w:t>izolacionih</w:t>
      </w:r>
      <w:r>
        <w:rPr>
          <w:rFonts w:ascii="Tahoma" w:hAnsi="Tahoma" w:cs="Tahoma"/>
          <w:sz w:val="24"/>
          <w:szCs w:val="24"/>
        </w:rPr>
        <w:t xml:space="preserve"> aparata</w:t>
      </w:r>
    </w:p>
    <w:p w14:paraId="2E188F68" w14:textId="0A5794EB" w:rsidR="00850D18" w:rsidRDefault="009D2163" w:rsidP="00563D00">
      <w:pPr>
        <w:pStyle w:val="Odlomakpopisa"/>
        <w:numPr>
          <w:ilvl w:val="0"/>
          <w:numId w:val="2"/>
        </w:numPr>
        <w:tabs>
          <w:tab w:val="left" w:pos="377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Osigurati sredstva za kupnju vozila za rad na visini (auto-platforma)</w:t>
      </w:r>
    </w:p>
    <w:p w14:paraId="4ED15B8B" w14:textId="77777777" w:rsidR="00881798" w:rsidRPr="007905B7" w:rsidRDefault="00881798" w:rsidP="00881798">
      <w:pPr>
        <w:pStyle w:val="Odlomakpopisa"/>
        <w:tabs>
          <w:tab w:val="left" w:pos="377"/>
        </w:tabs>
        <w:ind w:right="135"/>
        <w:rPr>
          <w:rFonts w:ascii="Tahoma" w:hAnsi="Tahoma" w:cs="Tahoma"/>
          <w:sz w:val="24"/>
          <w:szCs w:val="24"/>
        </w:rPr>
      </w:pPr>
    </w:p>
    <w:p w14:paraId="5F25DD41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OPERATIVNO DJELOVANJE</w:t>
      </w:r>
    </w:p>
    <w:p w14:paraId="4AA5E4A6" w14:textId="77777777" w:rsidR="00B46912" w:rsidRPr="007905B7" w:rsidRDefault="00B46912" w:rsidP="00B46912">
      <w:pPr>
        <w:pStyle w:val="Tijeloteksta"/>
        <w:spacing w:before="10"/>
        <w:ind w:left="856"/>
        <w:jc w:val="both"/>
        <w:rPr>
          <w:rFonts w:ascii="Tahoma" w:hAnsi="Tahoma" w:cs="Tahoma"/>
          <w:b/>
        </w:rPr>
      </w:pPr>
    </w:p>
    <w:p w14:paraId="59418C92" w14:textId="5432DB1C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69"/>
        </w:tabs>
        <w:spacing w:before="1" w:line="281" w:lineRule="exact"/>
        <w:ind w:left="268" w:hanging="132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potrebno je razraditi operativne postupke za sve vrste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intervencija</w:t>
      </w:r>
    </w:p>
    <w:p w14:paraId="42BA95D4" w14:textId="3E0CAF51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76"/>
        </w:tabs>
        <w:ind w:right="141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izraditi Operativni plan intervencija JVP u skladu sa Operativnim planom na razini PVZ odnosno</w:t>
      </w:r>
      <w:r w:rsidR="00B46912" w:rsidRPr="007905B7">
        <w:rPr>
          <w:rFonts w:ascii="Tahoma" w:hAnsi="Tahoma" w:cs="Tahoma"/>
          <w:spacing w:val="-2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VZIŽ</w:t>
      </w:r>
    </w:p>
    <w:p w14:paraId="0B12C939" w14:textId="07AE90B8" w:rsidR="00B46912" w:rsidRPr="007905B7" w:rsidRDefault="00597F6A" w:rsidP="00B46912">
      <w:pPr>
        <w:pStyle w:val="Odlomakpopisa"/>
        <w:numPr>
          <w:ilvl w:val="0"/>
          <w:numId w:val="2"/>
        </w:numPr>
        <w:tabs>
          <w:tab w:val="left" w:pos="279"/>
        </w:tabs>
        <w:spacing w:before="1"/>
        <w:ind w:right="134" w:firstLine="0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izraditi Operativne planove djelovanja na zahtjevnijim objektima, te temeljem tih planova uvježbavati djelatnike na tim pozicijama kako bi mogli jednostavnije, brže i efikasnije u datom trenutku</w:t>
      </w:r>
      <w:r w:rsidR="00B46912" w:rsidRPr="007905B7">
        <w:rPr>
          <w:rFonts w:ascii="Tahoma" w:hAnsi="Tahoma" w:cs="Tahoma"/>
          <w:spacing w:val="-3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intervenirati</w:t>
      </w:r>
    </w:p>
    <w:p w14:paraId="6ABE5610" w14:textId="31756E13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17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JVP kao postrojba je </w:t>
      </w:r>
      <w:proofErr w:type="spellStart"/>
      <w:r w:rsidR="00B46912" w:rsidRPr="007905B7">
        <w:rPr>
          <w:rFonts w:ascii="Tahoma" w:hAnsi="Tahoma" w:cs="Tahoma"/>
          <w:sz w:val="24"/>
          <w:szCs w:val="24"/>
        </w:rPr>
        <w:t>nosioc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operativne pripreme i ukupnog vatrog</w:t>
      </w:r>
      <w:r w:rsidR="00563D00">
        <w:rPr>
          <w:rFonts w:ascii="Tahoma" w:hAnsi="Tahoma" w:cs="Tahoma"/>
          <w:sz w:val="24"/>
          <w:szCs w:val="24"/>
        </w:rPr>
        <w:t xml:space="preserve">astva na području grada Buzeta i Općine </w:t>
      </w:r>
      <w:proofErr w:type="spellStart"/>
      <w:r w:rsidR="00563D00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te u tom cilju aktivno mora raditi na podizanju</w:t>
      </w:r>
      <w:r w:rsidR="00B46912" w:rsidRPr="007905B7">
        <w:rPr>
          <w:rFonts w:ascii="Tahoma" w:hAnsi="Tahoma" w:cs="Tahoma"/>
          <w:spacing w:val="51"/>
          <w:sz w:val="24"/>
          <w:szCs w:val="24"/>
        </w:rPr>
        <w:t xml:space="preserve"> </w:t>
      </w:r>
      <w:r w:rsidR="00563D00">
        <w:rPr>
          <w:rFonts w:ascii="Tahoma" w:hAnsi="Tahoma" w:cs="Tahoma"/>
          <w:sz w:val="24"/>
          <w:szCs w:val="24"/>
        </w:rPr>
        <w:t>operativne</w:t>
      </w:r>
    </w:p>
    <w:p w14:paraId="22F89328" w14:textId="77777777" w:rsidR="00B46912" w:rsidRPr="007905B7" w:rsidRDefault="00B46912" w:rsidP="00B46912">
      <w:pPr>
        <w:pStyle w:val="Tijeloteksta"/>
        <w:spacing w:before="77" w:line="242" w:lineRule="auto"/>
        <w:ind w:left="136"/>
        <w:jc w:val="both"/>
        <w:rPr>
          <w:rFonts w:ascii="Tahoma" w:hAnsi="Tahoma" w:cs="Tahoma"/>
        </w:rPr>
      </w:pPr>
      <w:r w:rsidRPr="007905B7">
        <w:rPr>
          <w:rFonts w:ascii="Tahoma" w:hAnsi="Tahoma" w:cs="Tahoma"/>
        </w:rPr>
        <w:t xml:space="preserve">spremnosti članova DVD-a, uvezivati ih u jedinstveni operativni sustav PVZ i nositi </w:t>
      </w:r>
      <w:r w:rsidRPr="007905B7">
        <w:rPr>
          <w:rFonts w:ascii="Tahoma" w:hAnsi="Tahoma" w:cs="Tahoma"/>
        </w:rPr>
        <w:lastRenderedPageBreak/>
        <w:t>organizacijsku i zapovjednu odgovornost za ukupno operativno djelovanje</w:t>
      </w:r>
    </w:p>
    <w:p w14:paraId="35323C39" w14:textId="4AC8819C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9"/>
        </w:tabs>
        <w:ind w:right="136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tom smislu potrebno je stručnim savjetima pomagati izradu svih potrebnih planova  u DVD-ima, organizirati obuke, vježbe, a sve u cilju kvalitetnog i efikasnog djelovanja, pogotovo kod zahtjevnih intervencija kada je potrebno djelovanje svih postrojbi</w:t>
      </w:r>
      <w:r w:rsidR="00B46912" w:rsidRPr="007905B7">
        <w:rPr>
          <w:rFonts w:ascii="Tahoma" w:hAnsi="Tahoma" w:cs="Tahoma"/>
          <w:spacing w:val="-19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PVZ-a</w:t>
      </w:r>
    </w:p>
    <w:p w14:paraId="3E65120E" w14:textId="6A05A08C" w:rsidR="00B46912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ind w:right="137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563D00">
        <w:rPr>
          <w:rFonts w:ascii="Tahoma" w:hAnsi="Tahoma" w:cs="Tahoma"/>
          <w:sz w:val="24"/>
          <w:szCs w:val="24"/>
        </w:rPr>
        <w:t xml:space="preserve">Sudjelovati </w:t>
      </w:r>
      <w:r w:rsidR="00B46912" w:rsidRPr="007905B7">
        <w:rPr>
          <w:rFonts w:ascii="Tahoma" w:hAnsi="Tahoma" w:cs="Tahoma"/>
          <w:sz w:val="24"/>
          <w:szCs w:val="24"/>
        </w:rPr>
        <w:t>na vježbama, natjecanjima, manifestacijama i ostalim aktivnostima na razini PVZ; VZIŽ i HVZ a sve u cilju održavanja efikasne operativne</w:t>
      </w:r>
      <w:r w:rsidR="00B46912" w:rsidRPr="007905B7">
        <w:rPr>
          <w:rFonts w:ascii="Tahoma" w:hAnsi="Tahoma" w:cs="Tahoma"/>
          <w:spacing w:val="-5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spremnosti</w:t>
      </w:r>
    </w:p>
    <w:p w14:paraId="50B1BFF5" w14:textId="77777777" w:rsidR="00881798" w:rsidRPr="007905B7" w:rsidRDefault="00881798" w:rsidP="00881798">
      <w:pPr>
        <w:pStyle w:val="Odlomakpopisa"/>
        <w:tabs>
          <w:tab w:val="left" w:pos="269"/>
        </w:tabs>
        <w:ind w:right="137"/>
        <w:rPr>
          <w:rFonts w:ascii="Tahoma" w:hAnsi="Tahoma" w:cs="Tahoma"/>
          <w:sz w:val="24"/>
          <w:szCs w:val="24"/>
        </w:rPr>
      </w:pPr>
    </w:p>
    <w:p w14:paraId="467287F0" w14:textId="77777777" w:rsidR="00B46912" w:rsidRPr="007905B7" w:rsidRDefault="00B46912" w:rsidP="00396EBB">
      <w:pPr>
        <w:pStyle w:val="Naslov1"/>
        <w:rPr>
          <w:rFonts w:ascii="Tahoma" w:hAnsi="Tahoma" w:cs="Tahoma"/>
          <w:b/>
          <w:color w:val="auto"/>
        </w:rPr>
      </w:pPr>
      <w:r w:rsidRPr="007905B7">
        <w:rPr>
          <w:rFonts w:ascii="Tahoma" w:hAnsi="Tahoma" w:cs="Tahoma"/>
          <w:b/>
          <w:color w:val="auto"/>
        </w:rPr>
        <w:t>PREVENTIVNO DJELOVANJE</w:t>
      </w:r>
    </w:p>
    <w:p w14:paraId="32D5EEC2" w14:textId="77777777" w:rsidR="00B46912" w:rsidRPr="007905B7" w:rsidRDefault="00B46912" w:rsidP="00B46912">
      <w:pPr>
        <w:pStyle w:val="Tijeloteksta"/>
        <w:spacing w:before="10"/>
        <w:ind w:left="856"/>
        <w:jc w:val="both"/>
        <w:rPr>
          <w:rFonts w:ascii="Tahoma" w:hAnsi="Tahoma" w:cs="Tahoma"/>
          <w:b/>
        </w:rPr>
      </w:pPr>
    </w:p>
    <w:p w14:paraId="543569E2" w14:textId="501DAB6F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29"/>
        </w:tabs>
        <w:spacing w:before="1"/>
        <w:ind w:right="144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interes JVP </w:t>
      </w:r>
      <w:r w:rsidR="00563D00">
        <w:rPr>
          <w:rFonts w:ascii="Tahoma" w:hAnsi="Tahoma" w:cs="Tahoma"/>
          <w:sz w:val="24"/>
          <w:szCs w:val="24"/>
        </w:rPr>
        <w:t>Buzet</w:t>
      </w:r>
      <w:r w:rsidR="00396EBB" w:rsidRPr="007905B7">
        <w:rPr>
          <w:rFonts w:ascii="Tahoma" w:hAnsi="Tahoma" w:cs="Tahoma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je da aktivno sudjeluje u preventivnim aktivnostima i da bude glavni pokretač u cilju smanjenja opasnosti i efikasnijeg obavljanja</w:t>
      </w:r>
      <w:r w:rsidR="00B46912" w:rsidRPr="007905B7">
        <w:rPr>
          <w:rFonts w:ascii="Tahoma" w:hAnsi="Tahoma" w:cs="Tahoma"/>
          <w:spacing w:val="-1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intervencija</w:t>
      </w:r>
    </w:p>
    <w:p w14:paraId="202BE20A" w14:textId="76B8C164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74"/>
        </w:tabs>
        <w:ind w:right="142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uspostaviti kvalitetnu suradnju sa odgovornom osobom zaduženu za zaštitu u pravnim osobama, posebno u</w:t>
      </w:r>
      <w:r w:rsidR="00B46912" w:rsidRPr="007905B7">
        <w:rPr>
          <w:rFonts w:ascii="Tahoma" w:hAnsi="Tahoma" w:cs="Tahoma"/>
          <w:spacing w:val="-3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gospodarstvu</w:t>
      </w:r>
    </w:p>
    <w:p w14:paraId="4E8B526E" w14:textId="28E010D7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88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koordinirati preventivnu djelatnost u pravnim osobama u cilju smanjenja opasnosti i bolje organiziranosti ( obuka, predavanja, vježbe )</w:t>
      </w:r>
    </w:p>
    <w:p w14:paraId="51E613A9" w14:textId="36F2D728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351"/>
        </w:tabs>
        <w:ind w:right="139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inicirati u suradnji sa PVZ i VZIŽ interes vrtića i škola sa prikladnim načinom upoznavanja kako sa vatrogastvom tako i sa opasnostima te mjerama</w:t>
      </w:r>
      <w:r w:rsidR="00B46912" w:rsidRPr="007905B7">
        <w:rPr>
          <w:rFonts w:ascii="Tahoma" w:hAnsi="Tahoma" w:cs="Tahoma"/>
          <w:spacing w:val="-1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zaštite</w:t>
      </w:r>
    </w:p>
    <w:p w14:paraId="4E1DF963" w14:textId="02E5DC89" w:rsidR="00881798" w:rsidRDefault="00597F6A" w:rsidP="00563D00">
      <w:pPr>
        <w:pStyle w:val="Odlomakpopisa"/>
        <w:numPr>
          <w:ilvl w:val="0"/>
          <w:numId w:val="2"/>
        </w:numPr>
        <w:tabs>
          <w:tab w:val="left" w:pos="291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okviru Programa Vlade RH za ljetnu požarnu sezonu aktivno sudjelovati i provoditi preventivne zadaće.</w:t>
      </w:r>
    </w:p>
    <w:p w14:paraId="4B6F8B78" w14:textId="45E88070" w:rsidR="009D2163" w:rsidRDefault="009D2163" w:rsidP="00563D00">
      <w:pPr>
        <w:pStyle w:val="Odlomakpopisa"/>
        <w:numPr>
          <w:ilvl w:val="0"/>
          <w:numId w:val="2"/>
        </w:numPr>
        <w:tabs>
          <w:tab w:val="left" w:pos="291"/>
        </w:tabs>
        <w:ind w:right="135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inicirati sustav informiranja građana s opasnost</w:t>
      </w:r>
      <w:r w:rsidR="003D0AB7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ma</w:t>
      </w:r>
    </w:p>
    <w:p w14:paraId="474A188F" w14:textId="77777777" w:rsidR="00881798" w:rsidRPr="00881798" w:rsidRDefault="00881798" w:rsidP="00881798">
      <w:pPr>
        <w:pStyle w:val="Odlomakpopisa"/>
        <w:tabs>
          <w:tab w:val="left" w:pos="291"/>
        </w:tabs>
        <w:ind w:right="135"/>
        <w:rPr>
          <w:rFonts w:ascii="Tahoma" w:hAnsi="Tahoma" w:cs="Tahoma"/>
          <w:sz w:val="24"/>
          <w:szCs w:val="24"/>
        </w:rPr>
      </w:pPr>
    </w:p>
    <w:p w14:paraId="1ECAD584" w14:textId="28337AC6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RADNO PRAVNI STATUS DJELATNIKA</w:t>
      </w:r>
    </w:p>
    <w:p w14:paraId="666DE3EB" w14:textId="06E4F45D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spacing w:before="100" w:line="281" w:lineRule="exact"/>
        <w:ind w:left="268" w:hanging="132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provoditi Zakon o vatrogastvu, Zakon o radu, Pravilnik o radu, Odluke osnivača i ostale</w:t>
      </w:r>
      <w:r w:rsidR="00B46912" w:rsidRPr="007905B7">
        <w:rPr>
          <w:rFonts w:ascii="Tahoma" w:hAnsi="Tahoma" w:cs="Tahoma"/>
          <w:spacing w:val="-10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akte</w:t>
      </w:r>
      <w:r w:rsidR="00C13020" w:rsidRPr="007905B7">
        <w:rPr>
          <w:rFonts w:ascii="Tahoma" w:hAnsi="Tahoma" w:cs="Tahoma"/>
          <w:sz w:val="24"/>
          <w:szCs w:val="24"/>
        </w:rPr>
        <w:t>.</w:t>
      </w:r>
    </w:p>
    <w:p w14:paraId="20CDACB4" w14:textId="1EEDFB4E" w:rsidR="00B46912" w:rsidRPr="007905B7" w:rsidRDefault="00597F6A" w:rsidP="00563D00">
      <w:pPr>
        <w:pStyle w:val="Odlomakpopisa"/>
        <w:numPr>
          <w:ilvl w:val="0"/>
          <w:numId w:val="2"/>
        </w:numPr>
        <w:tabs>
          <w:tab w:val="left" w:pos="269"/>
        </w:tabs>
        <w:ind w:right="371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predlagati osnivačima rješenja za poboljšanje kvalitetnog radno pravnog statusa i motiviranosti djelatnika</w:t>
      </w:r>
      <w:r w:rsidR="00C13020" w:rsidRPr="007905B7">
        <w:rPr>
          <w:rFonts w:ascii="Tahoma" w:hAnsi="Tahoma" w:cs="Tahoma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 xml:space="preserve"> u ispunjavanju</w:t>
      </w:r>
      <w:r w:rsidR="00563D00">
        <w:rPr>
          <w:rFonts w:ascii="Tahoma" w:hAnsi="Tahoma" w:cs="Tahoma"/>
          <w:sz w:val="24"/>
          <w:szCs w:val="24"/>
        </w:rPr>
        <w:t xml:space="preserve"> svojih obveza pri izvršavanju o</w:t>
      </w:r>
      <w:r w:rsidR="00B46912" w:rsidRPr="007905B7">
        <w:rPr>
          <w:rFonts w:ascii="Tahoma" w:hAnsi="Tahoma" w:cs="Tahoma"/>
          <w:sz w:val="24"/>
          <w:szCs w:val="24"/>
        </w:rPr>
        <w:t>dluka</w:t>
      </w:r>
      <w:r w:rsidR="00B46912" w:rsidRPr="007905B7">
        <w:rPr>
          <w:rFonts w:ascii="Tahoma" w:hAnsi="Tahoma" w:cs="Tahoma"/>
          <w:spacing w:val="-30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osnivača</w:t>
      </w:r>
    </w:p>
    <w:p w14:paraId="0D673250" w14:textId="79699485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ind w:right="334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na osnovi Planova zaštite od požara i Procjeni ugroženosti od požara osnivača</w:t>
      </w:r>
      <w:r w:rsidR="007C6FA4">
        <w:rPr>
          <w:rFonts w:ascii="Tahoma" w:hAnsi="Tahoma" w:cs="Tahoma"/>
          <w:spacing w:val="-36"/>
          <w:sz w:val="24"/>
          <w:szCs w:val="24"/>
        </w:rPr>
        <w:t xml:space="preserve"> </w:t>
      </w:r>
      <w:r w:rsidR="007C6FA4">
        <w:rPr>
          <w:rFonts w:ascii="Tahoma" w:hAnsi="Tahoma" w:cs="Tahoma"/>
          <w:sz w:val="24"/>
          <w:szCs w:val="24"/>
        </w:rPr>
        <w:t xml:space="preserve">dopuniti nedostatak profesionalnih vatrogasaca radi unapređenja </w:t>
      </w:r>
      <w:r w:rsidR="00B46912" w:rsidRPr="007905B7">
        <w:rPr>
          <w:rFonts w:ascii="Tahoma" w:hAnsi="Tahoma" w:cs="Tahoma"/>
          <w:sz w:val="24"/>
          <w:szCs w:val="24"/>
        </w:rPr>
        <w:t xml:space="preserve"> održavanja operativne spremnosti</w:t>
      </w:r>
      <w:r w:rsidR="00B46912" w:rsidRPr="007905B7">
        <w:rPr>
          <w:rFonts w:ascii="Tahoma" w:hAnsi="Tahoma" w:cs="Tahoma"/>
          <w:spacing w:val="-4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postrojbe</w:t>
      </w:r>
    </w:p>
    <w:p w14:paraId="1F49A768" w14:textId="77777777" w:rsidR="00B46912" w:rsidRDefault="00B46912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00AE6810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3DDAEEC7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13070E48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10BB91C3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06D3A2C3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0017B9CF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293FD8B2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1168FBBC" w14:textId="77777777" w:rsid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12B89FFF" w14:textId="77777777" w:rsidR="00881798" w:rsidRPr="00881798" w:rsidRDefault="00881798" w:rsidP="00881798">
      <w:pPr>
        <w:tabs>
          <w:tab w:val="left" w:pos="269"/>
        </w:tabs>
        <w:ind w:right="334"/>
        <w:rPr>
          <w:rFonts w:ascii="Tahoma" w:hAnsi="Tahoma" w:cs="Tahoma"/>
          <w:sz w:val="24"/>
          <w:szCs w:val="24"/>
        </w:rPr>
      </w:pPr>
    </w:p>
    <w:p w14:paraId="30E7FE6F" w14:textId="6BFD1094" w:rsidR="00B46912" w:rsidRPr="00881798" w:rsidRDefault="00B46912" w:rsidP="00881798">
      <w:pPr>
        <w:pStyle w:val="Naslov2"/>
        <w:numPr>
          <w:ilvl w:val="0"/>
          <w:numId w:val="4"/>
        </w:numPr>
        <w:rPr>
          <w:rFonts w:ascii="Tahoma" w:hAnsi="Tahoma" w:cs="Tahoma"/>
          <w:color w:val="auto"/>
        </w:rPr>
      </w:pPr>
      <w:r w:rsidRPr="00881798">
        <w:rPr>
          <w:rFonts w:ascii="Tahoma" w:hAnsi="Tahoma" w:cs="Tahoma"/>
          <w:color w:val="auto"/>
        </w:rPr>
        <w:t>SURADNJA</w:t>
      </w:r>
    </w:p>
    <w:p w14:paraId="4F18C0BD" w14:textId="1EAAE797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100"/>
        <w:ind w:right="163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suradnja</w:t>
      </w:r>
      <w:r w:rsidR="007C6FA4">
        <w:rPr>
          <w:rFonts w:ascii="Tahoma" w:hAnsi="Tahoma" w:cs="Tahoma"/>
          <w:sz w:val="24"/>
          <w:szCs w:val="24"/>
        </w:rPr>
        <w:t xml:space="preserve"> sa gradom Buzetom i Općini </w:t>
      </w:r>
      <w:proofErr w:type="spellStart"/>
      <w:r w:rsidR="007C6FA4">
        <w:rPr>
          <w:rFonts w:ascii="Tahoma" w:hAnsi="Tahoma" w:cs="Tahoma"/>
          <w:sz w:val="24"/>
          <w:szCs w:val="24"/>
        </w:rPr>
        <w:t>Lanišće</w:t>
      </w:r>
      <w:proofErr w:type="spellEnd"/>
      <w:r w:rsidR="00B46912" w:rsidRPr="007905B7">
        <w:rPr>
          <w:rFonts w:ascii="Tahoma" w:hAnsi="Tahoma" w:cs="Tahoma"/>
          <w:sz w:val="24"/>
          <w:szCs w:val="24"/>
        </w:rPr>
        <w:t xml:space="preserve"> temelj su ispunjavanja obveza JVP-a kao ustanove</w:t>
      </w:r>
    </w:p>
    <w:p w14:paraId="03A6F964" w14:textId="7D8733B8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ind w:right="698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obostranom je interesu da se redovito izvješ</w:t>
      </w:r>
      <w:r w:rsidR="007C6FA4">
        <w:rPr>
          <w:rFonts w:ascii="Tahoma" w:hAnsi="Tahoma" w:cs="Tahoma"/>
          <w:sz w:val="24"/>
          <w:szCs w:val="24"/>
        </w:rPr>
        <w:t>tavaju gradonačelnik i načelnica</w:t>
      </w:r>
      <w:r w:rsidR="00B46912" w:rsidRPr="007905B7">
        <w:rPr>
          <w:rFonts w:ascii="Tahoma" w:hAnsi="Tahoma" w:cs="Tahoma"/>
          <w:sz w:val="24"/>
          <w:szCs w:val="24"/>
        </w:rPr>
        <w:t xml:space="preserve"> o stanju vatrogastva, o broju intervencija te svim ostalim</w:t>
      </w:r>
      <w:r w:rsidR="00B46912" w:rsidRPr="007905B7">
        <w:rPr>
          <w:rFonts w:ascii="Tahoma" w:hAnsi="Tahoma" w:cs="Tahoma"/>
          <w:spacing w:val="-8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aktivnostima</w:t>
      </w:r>
    </w:p>
    <w:p w14:paraId="37BA25EE" w14:textId="7C55289A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1"/>
        <w:ind w:right="993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u ispunjavanju obveza temeljem Zakona, propisa, Planova i odluka, ostvarivati suradnju unutar PVZ-a,</w:t>
      </w:r>
      <w:r w:rsidR="00B46912" w:rsidRPr="007905B7">
        <w:rPr>
          <w:rFonts w:ascii="Tahoma" w:hAnsi="Tahoma" w:cs="Tahoma"/>
          <w:spacing w:val="-2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VZIŽ</w:t>
      </w:r>
    </w:p>
    <w:p w14:paraId="7B4DE291" w14:textId="2941FBB1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line="280" w:lineRule="exact"/>
        <w:ind w:left="268" w:hanging="132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suradnja i partnerski odnos sa DVD-ima u</w:t>
      </w:r>
      <w:r w:rsidR="00B46912" w:rsidRPr="007905B7">
        <w:rPr>
          <w:rFonts w:ascii="Tahoma" w:hAnsi="Tahoma" w:cs="Tahoma"/>
          <w:spacing w:val="-5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PVZ-u</w:t>
      </w:r>
    </w:p>
    <w:p w14:paraId="75F9BCF9" w14:textId="63617DFB" w:rsidR="00B46912" w:rsidRPr="007905B7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77"/>
        <w:ind w:right="552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 xml:space="preserve">suradnja sa MUP-om, Hitnom medicinskom pomoći, Domovima zdravlja, Hrvatskim šumama, Javnim poduzećima, Javnim ustanovama, Gorskom službom spašavanja, speleolozima , Lovačkim društvima, Crvenim </w:t>
      </w:r>
      <w:proofErr w:type="spellStart"/>
      <w:r w:rsidR="00B46912" w:rsidRPr="007905B7">
        <w:rPr>
          <w:rFonts w:ascii="Tahoma" w:hAnsi="Tahoma" w:cs="Tahoma"/>
          <w:sz w:val="24"/>
          <w:szCs w:val="24"/>
        </w:rPr>
        <w:t>križom</w:t>
      </w:r>
      <w:proofErr w:type="spellEnd"/>
      <w:r w:rsidR="00B46912" w:rsidRPr="007905B7">
        <w:rPr>
          <w:rFonts w:ascii="Tahoma" w:hAnsi="Tahoma" w:cs="Tahoma"/>
          <w:spacing w:val="1"/>
          <w:sz w:val="24"/>
          <w:szCs w:val="24"/>
        </w:rPr>
        <w:t xml:space="preserve"> </w:t>
      </w:r>
      <w:r w:rsidR="00B46912" w:rsidRPr="007905B7">
        <w:rPr>
          <w:rFonts w:ascii="Tahoma" w:hAnsi="Tahoma" w:cs="Tahoma"/>
          <w:sz w:val="24"/>
          <w:szCs w:val="24"/>
        </w:rPr>
        <w:t>…</w:t>
      </w:r>
    </w:p>
    <w:p w14:paraId="3847DB7D" w14:textId="3EFACB2E" w:rsidR="00B46912" w:rsidRDefault="00597F6A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2"/>
        <w:ind w:right="390" w:firstLine="0"/>
        <w:jc w:val="left"/>
        <w:rPr>
          <w:rFonts w:ascii="Tahoma" w:hAnsi="Tahoma" w:cs="Tahoma"/>
          <w:sz w:val="24"/>
          <w:szCs w:val="24"/>
        </w:rPr>
      </w:pPr>
      <w:r w:rsidRPr="007905B7">
        <w:rPr>
          <w:rFonts w:ascii="Tahoma" w:hAnsi="Tahoma" w:cs="Tahoma"/>
          <w:sz w:val="24"/>
          <w:szCs w:val="24"/>
        </w:rPr>
        <w:tab/>
      </w:r>
      <w:r w:rsidR="00B46912" w:rsidRPr="007905B7">
        <w:rPr>
          <w:rFonts w:ascii="Tahoma" w:hAnsi="Tahoma" w:cs="Tahoma"/>
          <w:sz w:val="24"/>
          <w:szCs w:val="24"/>
        </w:rPr>
        <w:t>razvijati i jačati dosadašnju suradnju sa ostalim vatrogasnim postrojbama Istarske županije.</w:t>
      </w:r>
    </w:p>
    <w:p w14:paraId="07FB9650" w14:textId="4535156E" w:rsidR="009D2163" w:rsidRPr="007905B7" w:rsidRDefault="009D2163" w:rsidP="007C6FA4">
      <w:pPr>
        <w:pStyle w:val="Odlomakpopisa"/>
        <w:numPr>
          <w:ilvl w:val="0"/>
          <w:numId w:val="2"/>
        </w:numPr>
        <w:tabs>
          <w:tab w:val="left" w:pos="269"/>
        </w:tabs>
        <w:spacing w:before="2"/>
        <w:ind w:right="390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Razviti suradnju sa Protupožarnom inspekcijom</w:t>
      </w:r>
    </w:p>
    <w:p w14:paraId="37BC1B2F" w14:textId="77777777" w:rsidR="00B46912" w:rsidRPr="007905B7" w:rsidRDefault="00B46912" w:rsidP="00B46912">
      <w:pPr>
        <w:jc w:val="both"/>
        <w:rPr>
          <w:rFonts w:ascii="Tahoma" w:hAnsi="Tahoma" w:cs="Tahoma"/>
          <w:sz w:val="24"/>
          <w:szCs w:val="24"/>
        </w:rPr>
      </w:pPr>
    </w:p>
    <w:p w14:paraId="73272C30" w14:textId="77777777" w:rsidR="00396EBB" w:rsidRDefault="00396EBB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4FDEC7DC" w14:textId="77777777" w:rsidR="00881798" w:rsidRDefault="00881798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5AF0C888" w14:textId="77777777" w:rsidR="00881798" w:rsidRPr="007905B7" w:rsidRDefault="00881798" w:rsidP="00B46912">
      <w:pPr>
        <w:spacing w:before="100" w:beforeAutospacing="1" w:after="100" w:afterAutospacing="1" w:line="240" w:lineRule="auto"/>
        <w:jc w:val="right"/>
        <w:rPr>
          <w:rFonts w:ascii="Tahoma" w:eastAsia="Arial Unicode MS" w:hAnsi="Tahoma" w:cs="Tahoma"/>
          <w:sz w:val="24"/>
          <w:szCs w:val="24"/>
          <w:lang w:eastAsia="hr-HR"/>
        </w:rPr>
      </w:pPr>
    </w:p>
    <w:p w14:paraId="4C52E493" w14:textId="787316FD" w:rsidR="009150C4" w:rsidRPr="007905B7" w:rsidRDefault="00396EBB" w:rsidP="00B04280">
      <w:pPr>
        <w:spacing w:before="100" w:beforeAutospacing="1" w:after="100" w:afterAutospacing="1" w:line="240" w:lineRule="auto"/>
        <w:jc w:val="center"/>
        <w:rPr>
          <w:rFonts w:ascii="Tahoma" w:eastAsia="Arial Unicode MS" w:hAnsi="Tahoma" w:cs="Tahoma"/>
          <w:color w:val="000000"/>
          <w:sz w:val="24"/>
          <w:szCs w:val="12"/>
          <w:lang w:eastAsia="hr-HR"/>
        </w:rPr>
      </w:pP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>Zapovjednik JVP Buzet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 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br/>
        <w:t xml:space="preserve"> </w:t>
      </w:r>
      <w:r w:rsidR="00B46912" w:rsidRPr="007905B7">
        <w:rPr>
          <w:rFonts w:ascii="Tahoma" w:eastAsia="Arial Unicode MS" w:hAnsi="Tahoma" w:cs="Tahoma"/>
          <w:sz w:val="24"/>
          <w:szCs w:val="24"/>
          <w:lang w:eastAsia="hr-HR"/>
        </w:rPr>
        <w:br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</w:r>
      <w:r w:rsidR="007905B7" w:rsidRPr="007905B7">
        <w:rPr>
          <w:rFonts w:ascii="Tahoma" w:eastAsia="Arial Unicode MS" w:hAnsi="Tahoma" w:cs="Tahoma"/>
          <w:sz w:val="24"/>
          <w:szCs w:val="24"/>
          <w:lang w:eastAsia="hr-HR"/>
        </w:rPr>
        <w:tab/>
        <w:t>Denis Prodan</w:t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, </w:t>
      </w:r>
      <w:r w:rsidR="0048679B">
        <w:rPr>
          <w:rFonts w:ascii="Tahoma" w:eastAsia="Arial Unicode MS" w:hAnsi="Tahoma" w:cs="Tahoma"/>
          <w:sz w:val="24"/>
          <w:szCs w:val="24"/>
          <w:lang w:eastAsia="hr-HR"/>
        </w:rPr>
        <w:t>dipl</w:t>
      </w:r>
      <w:r w:rsidRPr="007905B7">
        <w:rPr>
          <w:rFonts w:ascii="Tahoma" w:eastAsia="Arial Unicode MS" w:hAnsi="Tahoma" w:cs="Tahoma"/>
          <w:sz w:val="24"/>
          <w:szCs w:val="24"/>
          <w:lang w:eastAsia="hr-HR"/>
        </w:rPr>
        <w:t xml:space="preserve">. ing. </w:t>
      </w:r>
    </w:p>
    <w:sectPr w:rsidR="009150C4" w:rsidRPr="007905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C705" w14:textId="77777777" w:rsidR="000B42D1" w:rsidRDefault="000B42D1">
      <w:pPr>
        <w:spacing w:after="0" w:line="240" w:lineRule="auto"/>
      </w:pPr>
      <w:r>
        <w:separator/>
      </w:r>
    </w:p>
  </w:endnote>
  <w:endnote w:type="continuationSeparator" w:id="0">
    <w:p w14:paraId="2F8BA205" w14:textId="77777777" w:rsidR="000B42D1" w:rsidRDefault="000B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054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FA8EB" w14:textId="77777777" w:rsidR="00673FBF" w:rsidRDefault="00B46912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C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010F9" w14:textId="77777777" w:rsidR="00673FBF" w:rsidRDefault="00673F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209E" w14:textId="77777777" w:rsidR="000B42D1" w:rsidRDefault="000B42D1">
      <w:pPr>
        <w:spacing w:after="0" w:line="240" w:lineRule="auto"/>
      </w:pPr>
      <w:r>
        <w:separator/>
      </w:r>
    </w:p>
  </w:footnote>
  <w:footnote w:type="continuationSeparator" w:id="0">
    <w:p w14:paraId="056986A9" w14:textId="77777777" w:rsidR="000B42D1" w:rsidRDefault="000B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B42C9"/>
    <w:multiLevelType w:val="hybridMultilevel"/>
    <w:tmpl w:val="6630D222"/>
    <w:lvl w:ilvl="0" w:tplc="036C88A8">
      <w:numFmt w:val="bullet"/>
      <w:lvlText w:val="•"/>
      <w:lvlJc w:val="left"/>
      <w:pPr>
        <w:ind w:left="136" w:hanging="144"/>
      </w:pPr>
      <w:rPr>
        <w:rFonts w:hint="default"/>
        <w:w w:val="100"/>
        <w:sz w:val="24"/>
        <w:szCs w:val="24"/>
        <w:lang w:val="hr" w:eastAsia="hr" w:bidi="hr"/>
      </w:rPr>
    </w:lvl>
    <w:lvl w:ilvl="1" w:tplc="036C88A8">
      <w:numFmt w:val="bullet"/>
      <w:lvlText w:val="•"/>
      <w:lvlJc w:val="left"/>
      <w:pPr>
        <w:ind w:left="1060" w:hanging="144"/>
      </w:pPr>
      <w:rPr>
        <w:rFonts w:hint="default"/>
        <w:lang w:val="hr" w:eastAsia="hr" w:bidi="hr"/>
      </w:rPr>
    </w:lvl>
    <w:lvl w:ilvl="2" w:tplc="3DD0C53A">
      <w:numFmt w:val="bullet"/>
      <w:lvlText w:val="•"/>
      <w:lvlJc w:val="left"/>
      <w:pPr>
        <w:ind w:left="1981" w:hanging="144"/>
      </w:pPr>
      <w:rPr>
        <w:rFonts w:hint="default"/>
        <w:lang w:val="hr" w:eastAsia="hr" w:bidi="hr"/>
      </w:rPr>
    </w:lvl>
    <w:lvl w:ilvl="3" w:tplc="D8107EEA">
      <w:numFmt w:val="bullet"/>
      <w:lvlText w:val="•"/>
      <w:lvlJc w:val="left"/>
      <w:pPr>
        <w:ind w:left="2901" w:hanging="144"/>
      </w:pPr>
      <w:rPr>
        <w:rFonts w:hint="default"/>
        <w:lang w:val="hr" w:eastAsia="hr" w:bidi="hr"/>
      </w:rPr>
    </w:lvl>
    <w:lvl w:ilvl="4" w:tplc="571640EE">
      <w:numFmt w:val="bullet"/>
      <w:lvlText w:val="•"/>
      <w:lvlJc w:val="left"/>
      <w:pPr>
        <w:ind w:left="3822" w:hanging="144"/>
      </w:pPr>
      <w:rPr>
        <w:rFonts w:hint="default"/>
        <w:lang w:val="hr" w:eastAsia="hr" w:bidi="hr"/>
      </w:rPr>
    </w:lvl>
    <w:lvl w:ilvl="5" w:tplc="4F201872">
      <w:numFmt w:val="bullet"/>
      <w:lvlText w:val="•"/>
      <w:lvlJc w:val="left"/>
      <w:pPr>
        <w:ind w:left="4743" w:hanging="144"/>
      </w:pPr>
      <w:rPr>
        <w:rFonts w:hint="default"/>
        <w:lang w:val="hr" w:eastAsia="hr" w:bidi="hr"/>
      </w:rPr>
    </w:lvl>
    <w:lvl w:ilvl="6" w:tplc="2514E9C4">
      <w:numFmt w:val="bullet"/>
      <w:lvlText w:val="•"/>
      <w:lvlJc w:val="left"/>
      <w:pPr>
        <w:ind w:left="5663" w:hanging="144"/>
      </w:pPr>
      <w:rPr>
        <w:rFonts w:hint="default"/>
        <w:lang w:val="hr" w:eastAsia="hr" w:bidi="hr"/>
      </w:rPr>
    </w:lvl>
    <w:lvl w:ilvl="7" w:tplc="84C62E54">
      <w:numFmt w:val="bullet"/>
      <w:lvlText w:val="•"/>
      <w:lvlJc w:val="left"/>
      <w:pPr>
        <w:ind w:left="6584" w:hanging="144"/>
      </w:pPr>
      <w:rPr>
        <w:rFonts w:hint="default"/>
        <w:lang w:val="hr" w:eastAsia="hr" w:bidi="hr"/>
      </w:rPr>
    </w:lvl>
    <w:lvl w:ilvl="8" w:tplc="CAB034D6">
      <w:numFmt w:val="bullet"/>
      <w:lvlText w:val="•"/>
      <w:lvlJc w:val="left"/>
      <w:pPr>
        <w:ind w:left="7505" w:hanging="144"/>
      </w:pPr>
      <w:rPr>
        <w:rFonts w:hint="default"/>
        <w:lang w:val="hr" w:eastAsia="hr" w:bidi="hr"/>
      </w:rPr>
    </w:lvl>
  </w:abstractNum>
  <w:abstractNum w:abstractNumId="1" w15:restartNumberingAfterBreak="0">
    <w:nsid w:val="45964AD2"/>
    <w:multiLevelType w:val="hybridMultilevel"/>
    <w:tmpl w:val="4D88EB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334AB"/>
    <w:multiLevelType w:val="hybridMultilevel"/>
    <w:tmpl w:val="01E61518"/>
    <w:lvl w:ilvl="0" w:tplc="041A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619018E8"/>
    <w:multiLevelType w:val="hybridMultilevel"/>
    <w:tmpl w:val="173C990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7994">
    <w:abstractNumId w:val="1"/>
  </w:num>
  <w:num w:numId="2" w16cid:durableId="632634988">
    <w:abstractNumId w:val="0"/>
  </w:num>
  <w:num w:numId="3" w16cid:durableId="563756118">
    <w:abstractNumId w:val="2"/>
  </w:num>
  <w:num w:numId="4" w16cid:durableId="191188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2"/>
    <w:rsid w:val="000773FB"/>
    <w:rsid w:val="000B1B48"/>
    <w:rsid w:val="000B42D1"/>
    <w:rsid w:val="00110A7A"/>
    <w:rsid w:val="00197D79"/>
    <w:rsid w:val="001C6504"/>
    <w:rsid w:val="001E6E19"/>
    <w:rsid w:val="00277D4F"/>
    <w:rsid w:val="002D4802"/>
    <w:rsid w:val="00324160"/>
    <w:rsid w:val="00396EBB"/>
    <w:rsid w:val="003A24D2"/>
    <w:rsid w:val="003D0AB7"/>
    <w:rsid w:val="004023A8"/>
    <w:rsid w:val="00443F6C"/>
    <w:rsid w:val="004573CE"/>
    <w:rsid w:val="00470879"/>
    <w:rsid w:val="0048679B"/>
    <w:rsid w:val="00505ED8"/>
    <w:rsid w:val="00515810"/>
    <w:rsid w:val="00540096"/>
    <w:rsid w:val="005432FB"/>
    <w:rsid w:val="00563D00"/>
    <w:rsid w:val="00597F6A"/>
    <w:rsid w:val="005A5D16"/>
    <w:rsid w:val="005D78B5"/>
    <w:rsid w:val="006113D4"/>
    <w:rsid w:val="006141EB"/>
    <w:rsid w:val="006230D4"/>
    <w:rsid w:val="00673FBF"/>
    <w:rsid w:val="007905B7"/>
    <w:rsid w:val="007C6FA4"/>
    <w:rsid w:val="0080299A"/>
    <w:rsid w:val="008228E2"/>
    <w:rsid w:val="00850D18"/>
    <w:rsid w:val="00881798"/>
    <w:rsid w:val="00883783"/>
    <w:rsid w:val="009150C4"/>
    <w:rsid w:val="0098552B"/>
    <w:rsid w:val="009D2163"/>
    <w:rsid w:val="00A93CB2"/>
    <w:rsid w:val="00AD7734"/>
    <w:rsid w:val="00B04280"/>
    <w:rsid w:val="00B170CF"/>
    <w:rsid w:val="00B46912"/>
    <w:rsid w:val="00B51176"/>
    <w:rsid w:val="00BF5D18"/>
    <w:rsid w:val="00C13020"/>
    <w:rsid w:val="00C979B1"/>
    <w:rsid w:val="00D0711D"/>
    <w:rsid w:val="00D46D75"/>
    <w:rsid w:val="00D53287"/>
    <w:rsid w:val="00D66BA9"/>
    <w:rsid w:val="00D7689B"/>
    <w:rsid w:val="00D82456"/>
    <w:rsid w:val="00D95CF8"/>
    <w:rsid w:val="00DA2BF2"/>
    <w:rsid w:val="00DE5135"/>
    <w:rsid w:val="00F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1358"/>
  <w15:docId w15:val="{7FFB6335-52A8-49C3-80A4-7E8278D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12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96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96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B4691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sz w:val="24"/>
      <w:szCs w:val="24"/>
      <w:lang w:val="hr" w:eastAsia="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46912"/>
    <w:rPr>
      <w:rFonts w:ascii="Cambria" w:eastAsia="Cambria" w:hAnsi="Cambria" w:cs="Times New Roman"/>
      <w:sz w:val="24"/>
      <w:szCs w:val="24"/>
      <w:lang w:val="hr" w:eastAsia="hr"/>
    </w:rPr>
  </w:style>
  <w:style w:type="paragraph" w:styleId="Odlomakpopisa">
    <w:name w:val="List Paragraph"/>
    <w:basedOn w:val="Normal"/>
    <w:uiPriority w:val="1"/>
    <w:qFormat/>
    <w:rsid w:val="00B46912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Cambria" w:eastAsia="Cambria" w:hAnsi="Cambria" w:cs="Times New Roman"/>
      <w:lang w:val="hr" w:eastAsia="hr"/>
    </w:rPr>
  </w:style>
  <w:style w:type="paragraph" w:styleId="Podnoje">
    <w:name w:val="footer"/>
    <w:basedOn w:val="Normal"/>
    <w:link w:val="PodnojeChar"/>
    <w:uiPriority w:val="99"/>
    <w:unhideWhenUsed/>
    <w:rsid w:val="00B4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912"/>
  </w:style>
  <w:style w:type="character" w:customStyle="1" w:styleId="Naslov1Char">
    <w:name w:val="Naslov 1 Char"/>
    <w:basedOn w:val="Zadanifontodlomka"/>
    <w:link w:val="Naslov1"/>
    <w:uiPriority w:val="9"/>
    <w:rsid w:val="00396E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96E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5D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78B5"/>
  </w:style>
  <w:style w:type="paragraph" w:styleId="Tekstbalonia">
    <w:name w:val="Balloon Text"/>
    <w:basedOn w:val="Normal"/>
    <w:link w:val="TekstbaloniaChar"/>
    <w:uiPriority w:val="99"/>
    <w:semiHidden/>
    <w:unhideWhenUsed/>
    <w:rsid w:val="0032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DBC2-852D-4D41-BD53-09AA25FC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Javna vatrogasna postrojba Pazin Javna vatrogasna postrojba Pazin</dc:creator>
  <cp:keywords/>
  <dc:description/>
  <cp:lastModifiedBy>Javna</cp:lastModifiedBy>
  <cp:revision>2</cp:revision>
  <dcterms:created xsi:type="dcterms:W3CDTF">2025-02-11T08:44:00Z</dcterms:created>
  <dcterms:modified xsi:type="dcterms:W3CDTF">2025-02-11T08:44:00Z</dcterms:modified>
</cp:coreProperties>
</file>